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301556" w:rsidRPr="00B835FC" w:rsidRDefault="00301556" w:rsidP="0030155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B835FC">
        <w:rPr>
          <w:rFonts w:ascii="Cambria" w:hAnsi="Cambria" w:cs="Arial"/>
          <w:b/>
          <w:bCs/>
          <w:sz w:val="20"/>
          <w:szCs w:val="20"/>
        </w:rPr>
        <w:t xml:space="preserve">Powiat Kielecki - Starostwo   Powiatowe w Kielcach </w:t>
      </w:r>
    </w:p>
    <w:p w:rsidR="00301556" w:rsidRPr="00340B15" w:rsidRDefault="00301556" w:rsidP="0030155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B835FC">
        <w:rPr>
          <w:rFonts w:ascii="Cambria" w:hAnsi="Cambria" w:cs="Arial"/>
          <w:b/>
          <w:bCs/>
          <w:sz w:val="20"/>
          <w:szCs w:val="20"/>
        </w:rPr>
        <w:t>ul. Wrzosowa 44. 25 - 211 Kielce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083212" w:rsidRDefault="00D45BC9" w:rsidP="008A5695">
      <w:pPr>
        <w:pStyle w:val="Tekstpodstawowy2"/>
        <w:spacing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8A5695">
        <w:rPr>
          <w:rFonts w:ascii="Cambria" w:hAnsi="Cambria" w:cs="Arial"/>
          <w:sz w:val="20"/>
          <w:szCs w:val="20"/>
        </w:rPr>
        <w:t>. „Dostawa</w:t>
      </w:r>
      <w:r w:rsidR="008A5695" w:rsidRPr="008A5695">
        <w:rPr>
          <w:rFonts w:ascii="Cambria" w:hAnsi="Cambria" w:cs="Arial"/>
          <w:sz w:val="20"/>
          <w:szCs w:val="20"/>
        </w:rPr>
        <w:t xml:space="preserve"> sprzętu komputerowego i oprogramowania, sprzętu serwerowego i oprogramowania systemu wizualizacji </w:t>
      </w:r>
      <w:r w:rsidR="008A5695">
        <w:rPr>
          <w:rFonts w:ascii="Cambria" w:hAnsi="Cambria" w:cs="Arial"/>
          <w:sz w:val="20"/>
          <w:szCs w:val="20"/>
        </w:rPr>
        <w:br/>
      </w:r>
      <w:r w:rsidR="008A5695" w:rsidRPr="008A5695">
        <w:rPr>
          <w:rFonts w:ascii="Cambria" w:hAnsi="Cambria" w:cs="Arial"/>
          <w:sz w:val="20"/>
          <w:szCs w:val="20"/>
        </w:rPr>
        <w:t>z wdrożeniem oraz 3-letnim wsparciem oraz dostawa i wdrożenie systemu OCR”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 xml:space="preserve">oświadczam, </w:t>
      </w:r>
      <w:r w:rsidR="008A5695">
        <w:rPr>
          <w:rFonts w:ascii="Cambria" w:hAnsi="Cambria" w:cs="Arial"/>
          <w:sz w:val="20"/>
          <w:szCs w:val="20"/>
        </w:rPr>
        <w:br/>
      </w:r>
      <w:r w:rsidRPr="00B4494B">
        <w:rPr>
          <w:rFonts w:ascii="Cambria" w:hAnsi="Cambria" w:cs="Arial"/>
          <w:sz w:val="20"/>
          <w:szCs w:val="20"/>
        </w:rPr>
        <w:t>co następuje:</w:t>
      </w:r>
    </w:p>
    <w:p w:rsidR="00CF3FBF" w:rsidRPr="00A37911" w:rsidRDefault="00D45BC9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45BC9" w:rsidRPr="00A37911" w:rsidRDefault="00D45BC9" w:rsidP="00F63FA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</w:p>
    <w:p w:rsidR="00D45BC9" w:rsidRDefault="00D45BC9" w:rsidP="00D463B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D463B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F63FA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z postępowania</w:t>
      </w:r>
      <w:r w:rsidR="00D463B0" w:rsidRPr="00D463B0">
        <w:rPr>
          <w:rFonts w:ascii="Cambria" w:hAnsi="Cambria" w:cs="Arial"/>
          <w:sz w:val="21"/>
          <w:szCs w:val="21"/>
        </w:rPr>
        <w:t xml:space="preserve"> </w:t>
      </w:r>
      <w:r w:rsidR="00D463B0">
        <w:rPr>
          <w:rFonts w:ascii="Cambria" w:hAnsi="Cambria" w:cs="Arial"/>
          <w:sz w:val="21"/>
          <w:szCs w:val="21"/>
        </w:rPr>
        <w:t>wymienione poniżej</w:t>
      </w:r>
      <w:r w:rsidRPr="00A37911">
        <w:rPr>
          <w:rFonts w:ascii="Cambria" w:hAnsi="Cambria" w:cs="Arial"/>
          <w:sz w:val="21"/>
          <w:szCs w:val="21"/>
        </w:rPr>
        <w:t xml:space="preserve">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D463B0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45BC9" w:rsidRPr="00A37911" w:rsidRDefault="00D45BC9" w:rsidP="00F63FA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Pr="00A37911" w:rsidRDefault="00D45BC9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D45BC9" w:rsidRDefault="00D45BC9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CF3FBF" w:rsidRDefault="00CF3FBF" w:rsidP="00CF3FBF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CF3FBF" w:rsidRDefault="00A36B9B" w:rsidP="00CF3FBF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Należy wypełnić</w:t>
      </w:r>
      <w:r w:rsidR="00CF3FBF" w:rsidRPr="00CF3FBF">
        <w:rPr>
          <w:rFonts w:ascii="Cambria" w:hAnsi="Cambria" w:cs="Arial"/>
          <w:b/>
          <w:sz w:val="21"/>
          <w:szCs w:val="21"/>
        </w:rPr>
        <w:t xml:space="preserve"> jeżeli </w:t>
      </w:r>
      <w:r w:rsidR="00CF3FBF">
        <w:rPr>
          <w:rFonts w:ascii="Cambria" w:hAnsi="Cambria" w:cs="Arial"/>
          <w:b/>
          <w:sz w:val="21"/>
          <w:szCs w:val="21"/>
        </w:rPr>
        <w:t>W</w:t>
      </w:r>
      <w:r>
        <w:rPr>
          <w:rFonts w:ascii="Cambria" w:hAnsi="Cambria" w:cs="Arial"/>
          <w:b/>
          <w:sz w:val="21"/>
          <w:szCs w:val="21"/>
        </w:rPr>
        <w:t>ykonawca</w:t>
      </w:r>
      <w:r w:rsidR="00CF3FBF"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="00CF3FBF" w:rsidRPr="00CF3FBF">
        <w:rPr>
          <w:rFonts w:ascii="Cambria" w:hAnsi="Cambria" w:cs="Arial"/>
          <w:b/>
          <w:sz w:val="21"/>
          <w:szCs w:val="21"/>
        </w:rPr>
        <w:t>. Jeżeli nie</w:t>
      </w:r>
      <w:r>
        <w:rPr>
          <w:rFonts w:ascii="Cambria" w:hAnsi="Cambria" w:cs="Arial"/>
          <w:b/>
          <w:sz w:val="21"/>
          <w:szCs w:val="21"/>
        </w:rPr>
        <w:t xml:space="preserve"> - </w:t>
      </w:r>
      <w:r w:rsidR="00CF3FBF"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nie dotyczy</w:t>
      </w:r>
      <w:r>
        <w:rPr>
          <w:rFonts w:ascii="Cambria" w:hAnsi="Cambria" w:cs="Arial"/>
          <w:b/>
          <w:sz w:val="21"/>
          <w:szCs w:val="21"/>
        </w:rPr>
        <w:t>.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 w:rsidRPr="00A3791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nie podlega/ją wykluczeniu z postępowania </w:t>
      </w:r>
      <w:r w:rsidR="00730CE2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F63FA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605DF6" w:rsidRPr="00A37911" w:rsidRDefault="00605DF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D45BC9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F63FA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C2" w:rsidRDefault="00D055C2" w:rsidP="0038231F">
      <w:pPr>
        <w:spacing w:after="0" w:line="240" w:lineRule="auto"/>
      </w:pPr>
      <w:r>
        <w:separator/>
      </w:r>
    </w:p>
  </w:endnote>
  <w:endnote w:type="continuationSeparator" w:id="0">
    <w:p w:rsidR="00D055C2" w:rsidRDefault="00D055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3A" w:rsidRDefault="002C04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AB" w:rsidRDefault="00F63FAB" w:rsidP="00F63FAB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C043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3A" w:rsidRDefault="002C0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C2" w:rsidRDefault="00D055C2" w:rsidP="0038231F">
      <w:pPr>
        <w:spacing w:after="0" w:line="240" w:lineRule="auto"/>
      </w:pPr>
      <w:r>
        <w:separator/>
      </w:r>
    </w:p>
  </w:footnote>
  <w:footnote w:type="continuationSeparator" w:id="0">
    <w:p w:rsidR="00D055C2" w:rsidRDefault="00D055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3A" w:rsidRDefault="002C04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3A" w:rsidRDefault="002C043A" w:rsidP="00301556">
    <w:pPr>
      <w:pStyle w:val="Nagwek"/>
      <w:rPr>
        <w:rFonts w:cs="Calibri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</w:p>
  <w:p w:rsidR="0050185B" w:rsidRPr="00301556" w:rsidRDefault="00301556" w:rsidP="00301556">
    <w:pPr>
      <w:pStyle w:val="Nagwek"/>
      <w:rPr>
        <w:rFonts w:cs="Calibri"/>
        <w:b/>
        <w:bCs/>
        <w:color w:val="000000"/>
        <w:shd w:val="clear" w:color="auto" w:fill="FFFFFF"/>
      </w:rPr>
    </w:pPr>
    <w:bookmarkStart w:id="5" w:name="_GoBack"/>
    <w:bookmarkEnd w:id="5"/>
    <w:r w:rsidRPr="008D6117">
      <w:rPr>
        <w:rFonts w:cs="Calibri"/>
      </w:rPr>
      <w:t>Znak sprawy:</w:t>
    </w:r>
    <w:bookmarkEnd w:id="0"/>
    <w:bookmarkEnd w:id="1"/>
    <w:bookmarkEnd w:id="2"/>
    <w:bookmarkEnd w:id="3"/>
    <w:bookmarkEnd w:id="4"/>
    <w:r w:rsidRPr="008D6117">
      <w:rPr>
        <w:rFonts w:cs="Calibri"/>
      </w:rPr>
      <w:t xml:space="preserve"> </w:t>
    </w:r>
    <w:r w:rsidR="00730CE2">
      <w:rPr>
        <w:rFonts w:cs="Calibri"/>
        <w:b/>
        <w:bCs/>
        <w:color w:val="000000"/>
        <w:shd w:val="clear" w:color="auto" w:fill="FFFFFF"/>
      </w:rPr>
      <w:t>SR-II.272.1.5</w:t>
    </w:r>
    <w:r w:rsidRPr="00FE4BC5">
      <w:rPr>
        <w:rFonts w:cs="Calibri"/>
        <w:b/>
        <w:bCs/>
        <w:color w:val="000000"/>
        <w:shd w:val="clear" w:color="auto" w:fill="FFFFFF"/>
      </w:rPr>
      <w:t>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3A" w:rsidRDefault="002C04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93D4A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46A28"/>
    <w:rsid w:val="001537B5"/>
    <w:rsid w:val="001670F2"/>
    <w:rsid w:val="001677B2"/>
    <w:rsid w:val="001807BF"/>
    <w:rsid w:val="001831A5"/>
    <w:rsid w:val="00190D6E"/>
    <w:rsid w:val="00193E01"/>
    <w:rsid w:val="001957C5"/>
    <w:rsid w:val="001B5F22"/>
    <w:rsid w:val="001C6945"/>
    <w:rsid w:val="001D3A19"/>
    <w:rsid w:val="001D4C90"/>
    <w:rsid w:val="001F4C82"/>
    <w:rsid w:val="00210192"/>
    <w:rsid w:val="002167D3"/>
    <w:rsid w:val="00235974"/>
    <w:rsid w:val="0024732C"/>
    <w:rsid w:val="0025263C"/>
    <w:rsid w:val="0025358A"/>
    <w:rsid w:val="00255142"/>
    <w:rsid w:val="00267089"/>
    <w:rsid w:val="0027560C"/>
    <w:rsid w:val="00287BCD"/>
    <w:rsid w:val="002B29A0"/>
    <w:rsid w:val="002C043A"/>
    <w:rsid w:val="002C42F8"/>
    <w:rsid w:val="002C4948"/>
    <w:rsid w:val="002E641A"/>
    <w:rsid w:val="00300674"/>
    <w:rsid w:val="00301556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30CE2"/>
    <w:rsid w:val="00746532"/>
    <w:rsid w:val="00766CBB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695"/>
    <w:rsid w:val="008A5BE7"/>
    <w:rsid w:val="008C6DF8"/>
    <w:rsid w:val="008D0487"/>
    <w:rsid w:val="008D5C7D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B9B"/>
    <w:rsid w:val="00A36C5E"/>
    <w:rsid w:val="00A36E95"/>
    <w:rsid w:val="00A37911"/>
    <w:rsid w:val="00A428B2"/>
    <w:rsid w:val="00A45F5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55C2"/>
    <w:rsid w:val="00D34D9A"/>
    <w:rsid w:val="00D364B7"/>
    <w:rsid w:val="00D409DE"/>
    <w:rsid w:val="00D42C9B"/>
    <w:rsid w:val="00D436B4"/>
    <w:rsid w:val="00D45BC9"/>
    <w:rsid w:val="00D463B0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57770"/>
    <w:rsid w:val="00F63FAB"/>
    <w:rsid w:val="00F6766C"/>
    <w:rsid w:val="00FB7965"/>
    <w:rsid w:val="00FC0667"/>
    <w:rsid w:val="00FE4CB0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Weronika Reczyńska</cp:lastModifiedBy>
  <cp:revision>28</cp:revision>
  <cp:lastPrinted>2016-07-26T08:32:00Z</cp:lastPrinted>
  <dcterms:created xsi:type="dcterms:W3CDTF">2019-06-19T13:43:00Z</dcterms:created>
  <dcterms:modified xsi:type="dcterms:W3CDTF">2021-06-25T09:04:00Z</dcterms:modified>
</cp:coreProperties>
</file>