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1808" w:rsidRDefault="0036542C">
      <w:pPr>
        <w:spacing w:line="360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Umowa sprzedaży samochodu</w:t>
      </w:r>
    </w:p>
    <w:p w14:paraId="00000002" w14:textId="77777777" w:rsidR="00941808" w:rsidRDefault="00941808">
      <w:pPr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3" w14:textId="77777777" w:rsidR="00941808" w:rsidRDefault="00941808">
      <w:pPr>
        <w:spacing w:line="36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4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Na pierwszy rzut oka temat kupna bądź sprzedaży samochodu może się wydawać rzeczą tak prozaiczną, iż nie powinien nastręczać żadnych problemów. W „sieci” krąży przecież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>multum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nieskomplikowanych wzorów umowy sprzedaży samochodu, które można łatwo wypełnić i </w:t>
      </w:r>
      <w:r>
        <w:rPr>
          <w:rFonts w:ascii="Trebuchet MS" w:eastAsia="Trebuchet MS" w:hAnsi="Trebuchet MS" w:cs="Trebuchet MS"/>
          <w:b/>
          <w:i/>
          <w:sz w:val="20"/>
          <w:szCs w:val="20"/>
        </w:rPr>
        <w:t xml:space="preserve">viola! </w:t>
      </w:r>
      <w:r>
        <w:rPr>
          <w:rFonts w:ascii="Trebuchet MS" w:eastAsia="Trebuchet MS" w:hAnsi="Trebuchet MS" w:cs="Trebuchet MS"/>
          <w:b/>
          <w:sz w:val="20"/>
          <w:szCs w:val="20"/>
        </w:rPr>
        <w:t>Sprawa załatwiona.</w:t>
      </w:r>
    </w:p>
    <w:p w14:paraId="00000005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Proza życia codziennego i praktyka pokazują jednak, iż takie proste, lakoniczne wzory mogą nie zawierać odpowiednich postanowień, które zabezpiecza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łyby w pełni interes każdej ze stron. W dalszym ciągu zdarzają się przypadki problemów i konfliktów pomiędzy stronami zawartej umowy, wynikające m.in. z: nieznajomości przepisów prawa, niestarannego przygotowania treści samej umowy, zaniechania dokładnego </w:t>
      </w:r>
      <w:r>
        <w:rPr>
          <w:rFonts w:ascii="Trebuchet MS" w:eastAsia="Trebuchet MS" w:hAnsi="Trebuchet MS" w:cs="Trebuchet MS"/>
          <w:b/>
          <w:sz w:val="20"/>
          <w:szCs w:val="20"/>
        </w:rPr>
        <w:t>zapoznania się przed podpisaniem umowy z jej treścią, bądź konsultacji treści projektu proponowanej przez drugą stronę umowy z prawnikiem.</w:t>
      </w:r>
    </w:p>
    <w:p w14:paraId="00000006" w14:textId="77777777" w:rsidR="00941808" w:rsidRDefault="00941808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07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Poniżej omówimy jakie obowiązkowe elementy powinna zawierać umowa sprzedaży, na jakie kwestie zwrócić szczególną uwa</w:t>
      </w:r>
      <w:r>
        <w:rPr>
          <w:rFonts w:ascii="Trebuchet MS" w:eastAsia="Trebuchet MS" w:hAnsi="Trebuchet MS" w:cs="Trebuchet MS"/>
          <w:sz w:val="20"/>
          <w:szCs w:val="20"/>
        </w:rPr>
        <w:t>gę, tak by cały proces przebiegł sprawnie i w zgodzie z obowiązującym prawem.</w:t>
      </w:r>
    </w:p>
    <w:p w14:paraId="00000008" w14:textId="77777777" w:rsidR="00941808" w:rsidRDefault="00941808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09" w14:textId="77777777" w:rsidR="00941808" w:rsidRDefault="0036542C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Czy forma umowy jest ważna?</w:t>
      </w:r>
    </w:p>
    <w:p w14:paraId="0000000A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Regulacje dotyczące umowy sprzedaży, zwanej również potocznie „</w:t>
      </w:r>
      <w:r>
        <w:rPr>
          <w:rFonts w:ascii="Trebuchet MS" w:eastAsia="Trebuchet MS" w:hAnsi="Trebuchet MS" w:cs="Trebuchet MS"/>
          <w:i/>
          <w:sz w:val="20"/>
          <w:szCs w:val="20"/>
        </w:rPr>
        <w:t>umową kupna-sprzedaży</w:t>
      </w:r>
      <w:r>
        <w:rPr>
          <w:rFonts w:ascii="Trebuchet MS" w:eastAsia="Trebuchet MS" w:hAnsi="Trebuchet MS" w:cs="Trebuchet MS"/>
          <w:sz w:val="20"/>
          <w:szCs w:val="20"/>
        </w:rPr>
        <w:t>”, zawarte są w art. 535-588 Kodeksu cywilnego. Przepisy nie wyma</w:t>
      </w:r>
      <w:r>
        <w:rPr>
          <w:rFonts w:ascii="Trebuchet MS" w:eastAsia="Trebuchet MS" w:hAnsi="Trebuchet MS" w:cs="Trebuchet MS"/>
          <w:sz w:val="20"/>
          <w:szCs w:val="20"/>
        </w:rPr>
        <w:t>gają, aby umowa sprzedaży samochodu dla swej ważności była zawarta w ściśle określonej formie. Umowa taka może być zawarta nawet w formie ustnej. Trzeba jednak zaznaczyć, iż w tak zawarta umowa nie będzie chronić w pełni zarówno kupującego, jak i sprzedają</w:t>
      </w:r>
      <w:r>
        <w:rPr>
          <w:rFonts w:ascii="Trebuchet MS" w:eastAsia="Trebuchet MS" w:hAnsi="Trebuchet MS" w:cs="Trebuchet MS"/>
          <w:sz w:val="20"/>
          <w:szCs w:val="20"/>
        </w:rPr>
        <w:t xml:space="preserve">cego. Uniemożliwi również przerejestrowanie zakupionego pojazdu. </w:t>
      </w:r>
    </w:p>
    <w:p w14:paraId="0000000B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Warto więc zdecydować się na zawarcie umowy sprzedaży co najmniej w formie pisemnej. Ułatwi to rozstrzygnięcie ewentualnych sporów, które mogą w przyszłości powstać na linii sprzedawca – kup</w:t>
      </w:r>
      <w:r>
        <w:rPr>
          <w:rFonts w:ascii="Trebuchet MS" w:eastAsia="Trebuchet MS" w:hAnsi="Trebuchet MS" w:cs="Trebuchet MS"/>
          <w:sz w:val="20"/>
          <w:szCs w:val="20"/>
        </w:rPr>
        <w:t>ujący, jak również wykazanie odpowiednim urzędom, iż jesteśmy aktualnym właścicielem samochodu.</w:t>
      </w:r>
    </w:p>
    <w:p w14:paraId="0000000C" w14:textId="77777777" w:rsidR="00941808" w:rsidRDefault="00941808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0D" w14:textId="77777777" w:rsidR="00941808" w:rsidRDefault="0036542C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Co powinna zawierać umowa sprzedaży samochodu?</w:t>
      </w:r>
    </w:p>
    <w:p w14:paraId="0000000E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Prawidłowo sporządzony dokument umowy sprzedaży winien w pierwszej kolejności jak najdokładniej określać: datę o</w:t>
      </w:r>
      <w:r>
        <w:rPr>
          <w:rFonts w:ascii="Trebuchet MS" w:eastAsia="Trebuchet MS" w:hAnsi="Trebuchet MS" w:cs="Trebuchet MS"/>
          <w:sz w:val="20"/>
          <w:szCs w:val="20"/>
        </w:rPr>
        <w:t>raz miejsce jej zawarcia oraz określenie stron transakcji. Należy więc precyzyjnie określić, kto jest sprzedającym, a kto kupującym i w tym celu zawrzeć w treści umowy następujące dane osobowe stron:</w:t>
      </w:r>
    </w:p>
    <w:p w14:paraId="0000000F" w14:textId="77777777" w:rsidR="00941808" w:rsidRDefault="0036542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imię i nazwisko;</w:t>
      </w:r>
    </w:p>
    <w:p w14:paraId="00000010" w14:textId="77777777" w:rsidR="00941808" w:rsidRDefault="0036542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numer PESEL;</w:t>
      </w:r>
    </w:p>
    <w:p w14:paraId="00000011" w14:textId="77777777" w:rsidR="00941808" w:rsidRDefault="0036542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adres zamieszkania;</w:t>
      </w:r>
    </w:p>
    <w:p w14:paraId="00000012" w14:textId="77777777" w:rsidR="00941808" w:rsidRDefault="0036542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>rodzaj dokumentu tożsamości, jego numer oraz organ, przez który dokument ten został wydany.</w:t>
      </w:r>
    </w:p>
    <w:p w14:paraId="00000013" w14:textId="77777777" w:rsidR="00941808" w:rsidRDefault="0036542C">
      <w:pPr>
        <w:spacing w:line="360" w:lineRule="auto"/>
        <w:ind w:firstLine="64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 dalszej kolejności umowa sprzedaży samochodu powinna określać jej przedmiot, a więc jak najdokładniej identyfikować samochód, który jest przedmiotem transakcji. W tym celu należy w oparciu o dostępne dokumenty wpisać do umowy następujące informacje:</w:t>
      </w:r>
    </w:p>
    <w:p w14:paraId="00000014" w14:textId="77777777" w:rsidR="00941808" w:rsidRDefault="0036542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mark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 i model pojazdu;</w:t>
      </w:r>
    </w:p>
    <w:p w14:paraId="00000015" w14:textId="77777777" w:rsidR="00941808" w:rsidRDefault="0036542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rok produkcji;</w:t>
      </w:r>
    </w:p>
    <w:p w14:paraId="00000016" w14:textId="77777777" w:rsidR="00941808" w:rsidRDefault="0036542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numer silnika i jego pojemność;</w:t>
      </w:r>
    </w:p>
    <w:p w14:paraId="00000017" w14:textId="77777777" w:rsidR="00941808" w:rsidRDefault="0036542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kolor nadwozia;</w:t>
      </w:r>
    </w:p>
    <w:p w14:paraId="00000018" w14:textId="77777777" w:rsidR="00941808" w:rsidRDefault="0036542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typ nadwozia (SUV, kombi,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hatchback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coupe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itd.)</w:t>
      </w:r>
    </w:p>
    <w:p w14:paraId="00000019" w14:textId="77777777" w:rsidR="00941808" w:rsidRDefault="0036542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numer VIN (nadwozia);</w:t>
      </w:r>
    </w:p>
    <w:p w14:paraId="0000001A" w14:textId="77777777" w:rsidR="00941808" w:rsidRDefault="0036542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numer rejestracyjny;</w:t>
      </w:r>
    </w:p>
    <w:p w14:paraId="0000001B" w14:textId="77777777" w:rsidR="00941808" w:rsidRDefault="0036542C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przebieg pojazdu wyrażony w kilometrach.</w:t>
      </w:r>
    </w:p>
    <w:p w14:paraId="0000001C" w14:textId="77777777" w:rsidR="00941808" w:rsidRDefault="0036542C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Wszystkie wskazane wyżej dane winny znajd</w:t>
      </w:r>
      <w:r>
        <w:rPr>
          <w:rFonts w:ascii="Trebuchet MS" w:eastAsia="Trebuchet MS" w:hAnsi="Trebuchet MS" w:cs="Trebuchet MS"/>
          <w:sz w:val="20"/>
          <w:szCs w:val="20"/>
        </w:rPr>
        <w:t>ować się w dowodzie rejestracyjnym samochodu oraz być widoczne we wnętrzu auta. Warto dokładnie zweryfikować poprawność danych identyfikujących pojazd zawartych w umowie, z rzeczywistym stanem rzeczy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. </w:t>
      </w:r>
      <w:r>
        <w:rPr>
          <w:rFonts w:ascii="Trebuchet MS" w:eastAsia="Trebuchet MS" w:hAnsi="Trebuchet MS" w:cs="Trebuchet MS"/>
          <w:sz w:val="20"/>
          <w:szCs w:val="20"/>
        </w:rPr>
        <w:t>Dzięki podjętym środkom ostrożności zyskamy pewność, że</w:t>
      </w:r>
      <w:r>
        <w:rPr>
          <w:rFonts w:ascii="Trebuchet MS" w:eastAsia="Trebuchet MS" w:hAnsi="Trebuchet MS" w:cs="Trebuchet MS"/>
          <w:sz w:val="20"/>
          <w:szCs w:val="20"/>
        </w:rPr>
        <w:t xml:space="preserve"> odjedziemy dokładnie tym samochodem, który nabyliśmy.</w:t>
      </w:r>
    </w:p>
    <w:p w14:paraId="0000001D" w14:textId="77777777" w:rsidR="00941808" w:rsidRDefault="0036542C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  <w:t xml:space="preserve">Kolejnym istotnym elementem umowy sprzedaży jest określenie ceny sprzedaży </w:t>
      </w:r>
      <w:r>
        <w:rPr>
          <w:rFonts w:ascii="Trebuchet MS" w:eastAsia="Trebuchet MS" w:hAnsi="Trebuchet MS" w:cs="Trebuchet MS"/>
          <w:i/>
          <w:sz w:val="20"/>
          <w:szCs w:val="20"/>
        </w:rPr>
        <w:t>brutto</w:t>
      </w:r>
      <w:r>
        <w:rPr>
          <w:rFonts w:ascii="Trebuchet MS" w:eastAsia="Trebuchet MS" w:hAnsi="Trebuchet MS" w:cs="Trebuchet MS"/>
          <w:sz w:val="20"/>
          <w:szCs w:val="20"/>
        </w:rPr>
        <w:t xml:space="preserve"> (słownie i pisemnie) oraz sposobu i terminu jej </w:t>
      </w:r>
      <w:r>
        <w:rPr>
          <w:rFonts w:ascii="Trebuchet MS" w:eastAsia="Trebuchet MS" w:hAnsi="Trebuchet MS" w:cs="Trebuchet MS"/>
          <w:color w:val="111516"/>
          <w:sz w:val="20"/>
          <w:szCs w:val="20"/>
          <w:highlight w:val="white"/>
        </w:rPr>
        <w:t>zapłaty, jak również poświadczenie otrzymania tejże kwoty przez sprzed</w:t>
      </w:r>
      <w:r>
        <w:rPr>
          <w:rFonts w:ascii="Trebuchet MS" w:eastAsia="Trebuchet MS" w:hAnsi="Trebuchet MS" w:cs="Trebuchet MS"/>
          <w:color w:val="111516"/>
          <w:sz w:val="20"/>
          <w:szCs w:val="20"/>
          <w:highlight w:val="white"/>
        </w:rPr>
        <w:t>ającego.</w:t>
      </w:r>
      <w:r>
        <w:rPr>
          <w:rFonts w:ascii="Trebuchet MS" w:eastAsia="Trebuchet MS" w:hAnsi="Trebuchet MS" w:cs="Trebuchet MS"/>
          <w:color w:val="222222"/>
          <w:sz w:val="20"/>
          <w:szCs w:val="20"/>
          <w:highlight w:val="white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Można w treści umowy zawrzeć zapis narzucający obowiązek uregulowania wszelkich kosztów wynikających z zakupu na kupującego.</w:t>
      </w:r>
    </w:p>
    <w:p w14:paraId="0000001E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Częstokroć zdarza się, iż przy sprzedaży samochodu strony zaniżają wysokość ceny w treści umowy w stosunku do tej rzeczywi</w:t>
      </w:r>
      <w:r>
        <w:rPr>
          <w:rFonts w:ascii="Trebuchet MS" w:eastAsia="Trebuchet MS" w:hAnsi="Trebuchet MS" w:cs="Trebuchet MS"/>
          <w:sz w:val="20"/>
          <w:szCs w:val="20"/>
        </w:rPr>
        <w:t>ście uiszczonej. Dzięki temu kupujący może opłacić niższy podatek od czynności cywilno-prawnych (PCC). Warto jednak (z punktu widzenia kupującego) dobrze się  zastanowić, czy taka czynność będzie aby na pewno korzystna na przyszłość.</w:t>
      </w:r>
    </w:p>
    <w:p w14:paraId="0000001F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 przypadku bowiem wys</w:t>
      </w:r>
      <w:r>
        <w:rPr>
          <w:rFonts w:ascii="Trebuchet MS" w:eastAsia="Trebuchet MS" w:hAnsi="Trebuchet MS" w:cs="Trebuchet MS"/>
          <w:sz w:val="20"/>
          <w:szCs w:val="20"/>
        </w:rPr>
        <w:t>tąpienia np. wad ukrytych pojazdu, o których sprzedający kupującego nie poinformował, ten drugi będzie miał prawo dochodzić swoich roszczeń tylko do wysokości ceny określonej w umowie. W konsekwencji, jeżeli faktycznie kupiliśmy auto np. za 20 tys. złotych</w:t>
      </w:r>
      <w:r>
        <w:rPr>
          <w:rFonts w:ascii="Trebuchet MS" w:eastAsia="Trebuchet MS" w:hAnsi="Trebuchet MS" w:cs="Trebuchet MS"/>
          <w:sz w:val="20"/>
          <w:szCs w:val="20"/>
        </w:rPr>
        <w:t>, jednak w umowie cena została określona na 15 tys. złotych, to w przypadku ewentualnych sporów sądowych pozostałe 5 tys. złotych może okazać się nie do odzyskania.</w:t>
      </w:r>
    </w:p>
    <w:p w14:paraId="00000020" w14:textId="77777777" w:rsidR="00941808" w:rsidRDefault="00941808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21" w14:textId="77777777" w:rsidR="00941808" w:rsidRDefault="0036542C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Strony, przedmiot umowy, cena – co jeszcze?</w:t>
      </w:r>
    </w:p>
    <w:p w14:paraId="00000022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Są jeszcze inne zapisy, które winny znaleźć się w treści umowy. Przede wszystkim powinno się tam znaleźć oświadczenie sprzedającego, iż sprzedawany samochód stanowi jego własność, a także, że jest on wolny jest od jakichkolwiek obciążeń na rzecz osób trzec</w:t>
      </w:r>
      <w:r>
        <w:rPr>
          <w:rFonts w:ascii="Trebuchet MS" w:eastAsia="Trebuchet MS" w:hAnsi="Trebuchet MS" w:cs="Trebuchet MS"/>
          <w:sz w:val="20"/>
          <w:szCs w:val="20"/>
        </w:rPr>
        <w:t>ich, nie stanowi przedmiotu zabezpieczenia oraz nie toczy się żadne postępowanie którego samochód jest przedmiotem.</w:t>
      </w:r>
    </w:p>
    <w:p w14:paraId="00000023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Zapis taki daje zabezpieczenie przed skutkami np. egzekucji komorniczej. Jeżeli wobec pojazdu toczy się jakiekolwiek postępowanie, na podsta</w:t>
      </w:r>
      <w:r>
        <w:rPr>
          <w:rFonts w:ascii="Trebuchet MS" w:eastAsia="Trebuchet MS" w:hAnsi="Trebuchet MS" w:cs="Trebuchet MS"/>
          <w:sz w:val="20"/>
          <w:szCs w:val="20"/>
        </w:rPr>
        <w:t>wie podpisanej umowy kupujący będzie miał prawo dochodzić zwrotu zapłaconej ceny.</w:t>
      </w:r>
    </w:p>
    <w:p w14:paraId="00000024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W umowie sprzedaży powinno się również znaleźć oświadczenie kupującego o nabyciu i otrzymaniu za cenę sprzedaży samochodu zgodnego z opisem zwartym w umowie, przy czym należy</w:t>
      </w:r>
      <w:r>
        <w:rPr>
          <w:rFonts w:ascii="Trebuchet MS" w:eastAsia="Trebuchet MS" w:hAnsi="Trebuchet MS" w:cs="Trebuchet MS"/>
          <w:sz w:val="20"/>
          <w:szCs w:val="20"/>
        </w:rPr>
        <w:t xml:space="preserve"> wyraźnie wskazać datę i miejsce wydania samochodu. Nadto umowa powinna zawierać oświadczenie, iż kupujący zapoznał się ze stanem technicznym pojazdu i sprawdził jego oznaczenia numeryczne.</w:t>
      </w:r>
    </w:p>
    <w:p w14:paraId="00000025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Umowa winna zostać sporządzona w dwóch jednobrzmiących egzemplarza</w:t>
      </w:r>
      <w:r>
        <w:rPr>
          <w:rFonts w:ascii="Trebuchet MS" w:eastAsia="Trebuchet MS" w:hAnsi="Trebuchet MS" w:cs="Trebuchet MS"/>
          <w:sz w:val="20"/>
          <w:szCs w:val="20"/>
        </w:rPr>
        <w:t>ch, zaś każdy z tych egzemplarzy powinien zostać podpisany zarówno przez kupującego, jak i sprzedającego.</w:t>
      </w:r>
    </w:p>
    <w:p w14:paraId="00000026" w14:textId="77777777" w:rsidR="00941808" w:rsidRDefault="00941808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27" w14:textId="77777777" w:rsidR="00941808" w:rsidRDefault="0036542C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Co sprzedający winien wydać kupującemu wraz z samochodem?</w:t>
      </w:r>
    </w:p>
    <w:p w14:paraId="00000028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Oprócz podpisanej umowy sprzedaży samochodu oraz samego pojazdu sprzedający powinien przekazać nabywcy:</w:t>
      </w:r>
    </w:p>
    <w:p w14:paraId="00000029" w14:textId="77777777" w:rsidR="00941808" w:rsidRDefault="0036542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komplet kluczyków do samochodu;</w:t>
      </w:r>
    </w:p>
    <w:p w14:paraId="0000002A" w14:textId="77777777" w:rsidR="00941808" w:rsidRDefault="0036542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dowód rejestracyjny pojazdu;</w:t>
      </w:r>
    </w:p>
    <w:p w14:paraId="0000002B" w14:textId="77777777" w:rsidR="00941808" w:rsidRDefault="0036542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kartę pojazdu;</w:t>
      </w:r>
    </w:p>
    <w:p w14:paraId="0000002C" w14:textId="77777777" w:rsidR="00941808" w:rsidRDefault="0036542C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potwierdzenie posiadania ubezpieczenia OC, wraz z dowodem wniesienia odpowie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dnich składek.</w:t>
      </w:r>
    </w:p>
    <w:p w14:paraId="0000002D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W obecnym stanie prawnym, w przypadku gdy dowód rejestracyjny pojazdu w chwili sprzedaży nie posiada wolnych miejsc na kolejne badanie techniczne i nie został wymieniony na nowy – sprzedawca powinien dodatkowo wydać kupującemu zaświadczenie </w:t>
      </w:r>
      <w:r>
        <w:rPr>
          <w:rFonts w:ascii="Trebuchet MS" w:eastAsia="Trebuchet MS" w:hAnsi="Trebuchet MS" w:cs="Trebuchet MS"/>
          <w:sz w:val="20"/>
          <w:szCs w:val="20"/>
        </w:rPr>
        <w:t>o przeprowadzeniu aktualnego badania technicznego pojazdu i dopuszczeniu do ruchu, wystawione przez stację kontroli pojazdów.</w:t>
      </w:r>
    </w:p>
    <w:p w14:paraId="0000002E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Jeśli auto zostało sprowadzone spoza granic Polski, kupujący winien otrzymać także dokumenty potwierdzające uiszczenie przez poprz</w:t>
      </w:r>
      <w:r>
        <w:rPr>
          <w:rFonts w:ascii="Trebuchet MS" w:eastAsia="Trebuchet MS" w:hAnsi="Trebuchet MS" w:cs="Trebuchet MS"/>
          <w:sz w:val="20"/>
          <w:szCs w:val="20"/>
        </w:rPr>
        <w:t>edniego właściciela:</w:t>
      </w:r>
    </w:p>
    <w:p w14:paraId="0000002F" w14:textId="77777777" w:rsidR="00941808" w:rsidRDefault="0036542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opłat celnych,</w:t>
      </w:r>
    </w:p>
    <w:p w14:paraId="00000030" w14:textId="77777777" w:rsidR="00941808" w:rsidRDefault="0036542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opłaty recyklingowej,</w:t>
      </w:r>
    </w:p>
    <w:p w14:paraId="00000031" w14:textId="77777777" w:rsidR="00941808" w:rsidRDefault="0036542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akcyzy, </w:t>
      </w:r>
    </w:p>
    <w:p w14:paraId="00000032" w14:textId="77777777" w:rsidR="00941808" w:rsidRDefault="0036542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innej wymaganej prawem opłaty.</w:t>
      </w:r>
    </w:p>
    <w:p w14:paraId="00000033" w14:textId="77777777" w:rsidR="00941808" w:rsidRDefault="0094180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0000034" w14:textId="77777777" w:rsidR="00941808" w:rsidRDefault="0036542C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Transakcja sfinalizowana – co dalej?</w:t>
      </w:r>
    </w:p>
    <w:p w14:paraId="00000035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Trzeba też nadmienić, iż cały proces związany ze sprzedażą bądź zakupem samochodu wymaga także szeregu formalności, których należy dopilnować po zawarciu samej umowy sprzedaży, a których niedopilnowanie również może stać się w przyszłości przyczyną problem</w:t>
      </w:r>
      <w:r>
        <w:rPr>
          <w:rFonts w:ascii="Trebuchet MS" w:eastAsia="Trebuchet MS" w:hAnsi="Trebuchet MS" w:cs="Trebuchet MS"/>
          <w:sz w:val="20"/>
          <w:szCs w:val="20"/>
        </w:rPr>
        <w:t>ów.</w:t>
      </w:r>
    </w:p>
    <w:p w14:paraId="00000036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Podpisanie umowy sprzedaży, wydanie samochodu oraz zapłata ceny, to nie koniec obowiązków stron.</w:t>
      </w:r>
    </w:p>
    <w:p w14:paraId="00000037" w14:textId="77777777" w:rsidR="00941808" w:rsidRDefault="0036542C">
      <w:pPr>
        <w:shd w:val="clear" w:color="auto" w:fill="FFFFFF"/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ab/>
        <w:t>Jak już wyżej wspomniano, od umowy sprzedaży samochodu należy uiścić podatek od czynności cywilno-prawnych (PCC). Wysokość podatku wynosi 2% wartości aut</w:t>
      </w:r>
      <w:r>
        <w:rPr>
          <w:rFonts w:ascii="Trebuchet MS" w:eastAsia="Trebuchet MS" w:hAnsi="Trebuchet MS" w:cs="Trebuchet MS"/>
          <w:sz w:val="20"/>
          <w:szCs w:val="20"/>
        </w:rPr>
        <w:t>a.</w:t>
      </w:r>
      <w:r>
        <w:rPr>
          <w:rFonts w:ascii="Trebuchet MS" w:eastAsia="Trebuchet MS" w:hAnsi="Trebuchet MS" w:cs="Trebuchet MS"/>
          <w:color w:val="989FA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Ten obowiązek podatkowy spoczywa na kupującym.</w:t>
      </w:r>
    </w:p>
    <w:p w14:paraId="00000038" w14:textId="77777777" w:rsidR="00941808" w:rsidRDefault="0036542C">
      <w:pPr>
        <w:shd w:val="clear" w:color="auto" w:fill="FFFFFF"/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Sprzedający tylko w jednym przypadku musi rozliczyć się z fiskusem - w razie sprzedaży samochodu przed upływem 6 miesięcy od jego zakupu. W takiej sytuacji, przy okazji rozliczania swojego rocznego PIT-u, sprzedawca musi uwzględnić w nim dochód z tytułu sp</w:t>
      </w:r>
      <w:r>
        <w:rPr>
          <w:rFonts w:ascii="Trebuchet MS" w:eastAsia="Trebuchet MS" w:hAnsi="Trebuchet MS" w:cs="Trebuchet MS"/>
          <w:sz w:val="20"/>
          <w:szCs w:val="20"/>
        </w:rPr>
        <w:t>rzedaży auta.</w:t>
      </w:r>
    </w:p>
    <w:p w14:paraId="00000039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Fakt sprzedaży samochodu należy także w ciągu 30 dni od daty sprzedaży zgłosić do właściwego wydziału komunikacji w Starostwie Powiatowym. Jest to obowiązek wynikający z art. </w:t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78 pkt. 2 ustawy </w:t>
      </w:r>
      <w:r>
        <w:rPr>
          <w:rFonts w:ascii="Trebuchet MS" w:eastAsia="Trebuchet MS" w:hAnsi="Trebuchet MS" w:cs="Trebuchet MS"/>
          <w:i/>
          <w:sz w:val="20"/>
          <w:szCs w:val="20"/>
        </w:rPr>
        <w:t>Prawo o ruchu drogowym</w:t>
      </w:r>
      <w:r>
        <w:rPr>
          <w:rFonts w:ascii="Trebuchet MS" w:eastAsia="Trebuchet MS" w:hAnsi="Trebuchet MS" w:cs="Trebuchet MS"/>
          <w:sz w:val="20"/>
          <w:szCs w:val="20"/>
        </w:rPr>
        <w:t xml:space="preserve"> i ciąży zarówno na sprzedaj</w:t>
      </w:r>
      <w:r>
        <w:rPr>
          <w:rFonts w:ascii="Trebuchet MS" w:eastAsia="Trebuchet MS" w:hAnsi="Trebuchet MS" w:cs="Trebuchet MS"/>
          <w:sz w:val="20"/>
          <w:szCs w:val="20"/>
        </w:rPr>
        <w:t>ącym, jak i kupującym, jednakże poważniejsze konsekwencje zaniechania temu obowiązkowi ponieść może sprzedający.</w:t>
      </w:r>
    </w:p>
    <w:p w14:paraId="0000003A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333333"/>
          <w:sz w:val="20"/>
          <w:szCs w:val="20"/>
          <w:highlight w:val="white"/>
        </w:rPr>
        <w:t>Jeżeli bowiem sprzedaż samochodu nie zostanie zgłoszona Staroście, to w oczach urzędników oraz organów ścigania właściciel pozostaje niezmienio</w:t>
      </w:r>
      <w:r>
        <w:rPr>
          <w:rFonts w:ascii="Trebuchet MS" w:eastAsia="Trebuchet MS" w:hAnsi="Trebuchet MS" w:cs="Trebuchet MS"/>
          <w:color w:val="333333"/>
          <w:sz w:val="20"/>
          <w:szCs w:val="20"/>
          <w:highlight w:val="white"/>
        </w:rPr>
        <w:t>ny. W przypadku </w:t>
      </w:r>
      <w:r>
        <w:rPr>
          <w:rFonts w:ascii="Trebuchet MS" w:eastAsia="Trebuchet MS" w:hAnsi="Trebuchet MS" w:cs="Trebuchet MS"/>
          <w:b/>
          <w:color w:val="333333"/>
          <w:sz w:val="20"/>
          <w:szCs w:val="20"/>
          <w:highlight w:val="white"/>
        </w:rPr>
        <w:t>mandatu lub użycia auta do przestępstwa,</w:t>
      </w:r>
      <w:r>
        <w:rPr>
          <w:rFonts w:ascii="Trebuchet MS" w:eastAsia="Trebuchet MS" w:hAnsi="Trebuchet MS" w:cs="Trebuchet MS"/>
          <w:color w:val="333333"/>
          <w:sz w:val="20"/>
          <w:szCs w:val="20"/>
          <w:highlight w:val="white"/>
        </w:rPr>
        <w:t> ukarany zostać może były już właściciel. Podobnie jest w przypadku </w:t>
      </w:r>
      <w:r>
        <w:rPr>
          <w:rFonts w:ascii="Trebuchet MS" w:eastAsia="Trebuchet MS" w:hAnsi="Trebuchet MS" w:cs="Trebuchet MS"/>
          <w:b/>
          <w:color w:val="333333"/>
          <w:sz w:val="20"/>
          <w:szCs w:val="20"/>
          <w:highlight w:val="white"/>
        </w:rPr>
        <w:t>nałożenia kar za brak polisy OC</w:t>
      </w:r>
      <w:r>
        <w:rPr>
          <w:rFonts w:ascii="Trebuchet MS" w:eastAsia="Trebuchet MS" w:hAnsi="Trebuchet MS" w:cs="Trebuchet MS"/>
          <w:color w:val="333333"/>
          <w:sz w:val="20"/>
          <w:szCs w:val="20"/>
          <w:highlight w:val="white"/>
        </w:rPr>
        <w:t>.</w:t>
      </w:r>
    </w:p>
    <w:p w14:paraId="0000003B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 wraz ze zbytym samochodem sprzedający powinien przekazać kupującemu polisę OC. Dodatkowo jego kol</w:t>
      </w:r>
      <w:r>
        <w:rPr>
          <w:rFonts w:ascii="Trebuchet MS" w:eastAsia="Trebuchet MS" w:hAnsi="Trebuchet MS" w:cs="Trebuchet MS"/>
          <w:sz w:val="20"/>
          <w:szCs w:val="20"/>
        </w:rPr>
        <w:t>ejnym obowiązkiem jest poinformowanie o fakcie sprzedaży samochodu towarzystwo ubezpieczeniowe, w którym miał wykupioną polisę OC - w terminie 14 dni od zawarcia umowy. Zgłoszenia dokonuje przez wypełnienie i dostarczenie ubezpieczycielowi formularza, któr</w:t>
      </w:r>
      <w:r>
        <w:rPr>
          <w:rFonts w:ascii="Trebuchet MS" w:eastAsia="Trebuchet MS" w:hAnsi="Trebuchet MS" w:cs="Trebuchet MS"/>
          <w:sz w:val="20"/>
          <w:szCs w:val="20"/>
        </w:rPr>
        <w:t>y znajduje się na jego stronie internetowej, podając w nim:</w:t>
      </w:r>
    </w:p>
    <w:p w14:paraId="0000003C" w14:textId="77777777" w:rsidR="00941808" w:rsidRDefault="0036542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swoje dane osobowe;</w:t>
      </w:r>
    </w:p>
    <w:p w14:paraId="0000003D" w14:textId="77777777" w:rsidR="00941808" w:rsidRDefault="0036542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dane osobowe nabywcy;</w:t>
      </w:r>
    </w:p>
    <w:p w14:paraId="0000003E" w14:textId="77777777" w:rsidR="00941808" w:rsidRDefault="0036542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model, markę, numer rejestracyjny pojazdu i numer VIN;</w:t>
      </w:r>
    </w:p>
    <w:p w14:paraId="0000003F" w14:textId="77777777" w:rsidR="00941808" w:rsidRDefault="0036542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okres obowiązywania polisy.</w:t>
      </w:r>
    </w:p>
    <w:p w14:paraId="00000040" w14:textId="77777777" w:rsidR="00941808" w:rsidRDefault="0036542C">
      <w:pPr>
        <w:spacing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Warto załączyć również umowę kupna-sprzedaży, na której widnieją wszystkie powyższe dane. Jeżeli sprzedający tego nie zrobi lub się z tym spóźni, naraża się na windykację za wznowioną polisę, czy drugą ratę składki.</w:t>
      </w:r>
    </w:p>
    <w:p w14:paraId="00000041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Nowy właściciel auta może kontynuować po</w:t>
      </w:r>
      <w:r>
        <w:rPr>
          <w:rFonts w:ascii="Trebuchet MS" w:eastAsia="Trebuchet MS" w:hAnsi="Trebuchet MS" w:cs="Trebuchet MS"/>
          <w:sz w:val="20"/>
          <w:szCs w:val="20"/>
        </w:rPr>
        <w:t>lisę lub wypowiedzieć umowę i wykupić ubezpieczenie gdzie indziej. W tym drugim przypadku, jako poprzedni właściciel samochodu, masz prawo ubiegać się od ubezpieczyciela o zwrot składek za niewykorzystany okres.</w:t>
      </w:r>
    </w:p>
    <w:p w14:paraId="00000042" w14:textId="77777777" w:rsidR="00941808" w:rsidRDefault="0036542C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Tak w skrócie wyglądają szczegóły dotyczące </w:t>
      </w:r>
      <w:r>
        <w:rPr>
          <w:rFonts w:ascii="Trebuchet MS" w:eastAsia="Trebuchet MS" w:hAnsi="Trebuchet MS" w:cs="Trebuchet MS"/>
          <w:sz w:val="20"/>
          <w:szCs w:val="20"/>
        </w:rPr>
        <w:t>kwestii formalnych związanych z przygotowaniem i zawarciem umowy sprzedaży samochodu. Jeżeli jednak mamy jakąkolwiek nierozwianą wątpliwość co do treści umowy, którą mamy zawrzeć oraz dalszych kroków po sprzedaży - warto zasięgnąć porady specjalisty w osob</w:t>
      </w:r>
      <w:r>
        <w:rPr>
          <w:rFonts w:ascii="Trebuchet MS" w:eastAsia="Trebuchet MS" w:hAnsi="Trebuchet MS" w:cs="Trebuchet MS"/>
          <w:sz w:val="20"/>
          <w:szCs w:val="20"/>
        </w:rPr>
        <w:t>ie adwokata, bądź radcy prawnego.</w:t>
      </w:r>
    </w:p>
    <w:p w14:paraId="00000043" w14:textId="77777777" w:rsidR="00941808" w:rsidRDefault="00941808">
      <w:pPr>
        <w:spacing w:line="360" w:lineRule="auto"/>
        <w:ind w:firstLine="708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0000044" w14:textId="77777777" w:rsidR="00941808" w:rsidRDefault="00941808">
      <w:pPr>
        <w:spacing w:line="36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FFD8A9B" w14:textId="77777777" w:rsidR="0036542C" w:rsidRDefault="0036542C" w:rsidP="0036542C">
      <w:pPr>
        <w:shd w:val="clear" w:color="auto" w:fill="BFBFBF" w:themeFill="background1" w:themeFillShade="BF"/>
        <w:jc w:val="both"/>
        <w:rPr>
          <w:rFonts w:ascii="Trebuchet MS" w:eastAsia="Liberation Serif" w:hAnsi="Trebuchet MS" w:cs="Liberation Serif"/>
          <w:b/>
          <w:bCs/>
          <w:sz w:val="20"/>
          <w:szCs w:val="20"/>
        </w:rPr>
      </w:pPr>
      <w:r>
        <w:rPr>
          <w:rFonts w:ascii="Trebuchet MS" w:eastAsia="Calibri" w:hAnsi="Trebuchet MS" w:cs="Calibri"/>
        </w:rPr>
        <w:t xml:space="preserve">   </w:t>
      </w:r>
      <w:r>
        <w:rPr>
          <w:rFonts w:ascii="Trebuchet MS" w:hAnsi="Trebuchet MS"/>
          <w:b/>
          <w:bCs/>
          <w:sz w:val="20"/>
          <w:szCs w:val="20"/>
        </w:rPr>
        <w:t>Lokalizacje Punktów Nieodpłatnej Pomocy Prawnej i Nieodpłatnego Poradnictwa Obywatelskiego w Powiecie Kieleckim:</w:t>
      </w:r>
    </w:p>
    <w:p w14:paraId="4CBB2DD5" w14:textId="77777777" w:rsidR="0036542C" w:rsidRDefault="0036542C" w:rsidP="0036542C">
      <w:pPr>
        <w:jc w:val="both"/>
        <w:rPr>
          <w:rFonts w:ascii="Trebuchet MS" w:hAnsi="Trebuchet MS"/>
          <w:bCs/>
          <w:color w:val="FF0000"/>
          <w:sz w:val="20"/>
          <w:szCs w:val="20"/>
        </w:rPr>
      </w:pPr>
    </w:p>
    <w:p w14:paraId="43DA0FD5" w14:textId="77777777" w:rsidR="0036542C" w:rsidRDefault="0036542C" w:rsidP="0036542C">
      <w:pPr>
        <w:shd w:val="clear" w:color="auto" w:fill="D9D9D9" w:themeFill="background1" w:themeFillShade="D9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I. Punkty nieodpłatnej pomocy prawnej prowadzone przez Stowarzyszenie </w:t>
      </w:r>
      <w:proofErr w:type="spellStart"/>
      <w:r>
        <w:rPr>
          <w:rFonts w:ascii="Trebuchet MS" w:hAnsi="Trebuchet MS"/>
          <w:bCs/>
          <w:sz w:val="20"/>
          <w:szCs w:val="20"/>
        </w:rPr>
        <w:t>Sursum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Corda</w:t>
      </w:r>
      <w:proofErr w:type="spellEnd"/>
      <w:r>
        <w:rPr>
          <w:rFonts w:ascii="Trebuchet MS" w:hAnsi="Trebuchet MS"/>
          <w:bCs/>
          <w:sz w:val="20"/>
          <w:szCs w:val="20"/>
        </w:rPr>
        <w:t>:</w:t>
      </w:r>
    </w:p>
    <w:p w14:paraId="1F9E34D9" w14:textId="77777777" w:rsidR="0036542C" w:rsidRDefault="0036542C" w:rsidP="0036542C">
      <w:pPr>
        <w:pStyle w:val="Akapitzlist"/>
        <w:numPr>
          <w:ilvl w:val="0"/>
          <w:numId w:val="6"/>
        </w:numPr>
        <w:ind w:left="284" w:hanging="218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Gminny Ośrodek Pomocy Społecznej w Masłowie przy ul. Jana Pawła II 5</w:t>
      </w:r>
      <w:r>
        <w:rPr>
          <w:rFonts w:ascii="Trebuchet MS" w:hAnsi="Trebuchet MS"/>
          <w:bCs/>
          <w:sz w:val="20"/>
          <w:szCs w:val="20"/>
        </w:rPr>
        <w:t>, poniedziałek i środa w godz. 11.00-15.00, wtorek i czwartek w godz. 9.00-13.00, piątek w godz. 8.00-12.00</w:t>
      </w:r>
    </w:p>
    <w:p w14:paraId="135E33D7" w14:textId="77777777" w:rsidR="0036542C" w:rsidRDefault="0036542C" w:rsidP="0036542C">
      <w:pPr>
        <w:pStyle w:val="Akapitzlist"/>
        <w:numPr>
          <w:ilvl w:val="0"/>
          <w:numId w:val="6"/>
        </w:numPr>
        <w:ind w:left="284" w:hanging="218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Urząd Miasta i Gminy w Łagowie przy ul. Rynek 62, </w:t>
      </w:r>
      <w:r>
        <w:rPr>
          <w:rFonts w:ascii="Trebuchet MS" w:hAnsi="Trebuchet MS"/>
          <w:bCs/>
          <w:sz w:val="20"/>
          <w:szCs w:val="20"/>
        </w:rPr>
        <w:t>poniedziałek w godz.: 12.00 – 16.00, od wtorku do piątku w godz.: 8.00 – 12.00</w:t>
      </w:r>
    </w:p>
    <w:p w14:paraId="1FF76BC4" w14:textId="77777777" w:rsidR="0036542C" w:rsidRDefault="0036542C" w:rsidP="0036542C">
      <w:pPr>
        <w:jc w:val="both"/>
        <w:rPr>
          <w:rFonts w:ascii="Trebuchet MS" w:hAnsi="Trebuchet MS"/>
          <w:bCs/>
          <w:sz w:val="20"/>
          <w:szCs w:val="20"/>
        </w:rPr>
      </w:pPr>
    </w:p>
    <w:p w14:paraId="71EDFB91" w14:textId="77777777" w:rsidR="0036542C" w:rsidRDefault="0036542C" w:rsidP="0036542C">
      <w:pPr>
        <w:jc w:val="both"/>
        <w:rPr>
          <w:rFonts w:ascii="Trebuchet MS" w:hAnsi="Trebuchet MS"/>
          <w:bCs/>
          <w:sz w:val="20"/>
          <w:szCs w:val="20"/>
        </w:rPr>
      </w:pPr>
    </w:p>
    <w:p w14:paraId="51D8E0D0" w14:textId="77777777" w:rsidR="0036542C" w:rsidRDefault="0036542C" w:rsidP="0036542C">
      <w:pPr>
        <w:shd w:val="clear" w:color="auto" w:fill="D9D9D9" w:themeFill="background1" w:themeFillShade="D9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II. Pozostałe punkty nieodpłatnej pomocy prawnej:</w:t>
      </w:r>
    </w:p>
    <w:p w14:paraId="08355E36" w14:textId="77777777" w:rsidR="0036542C" w:rsidRPr="0020798B" w:rsidRDefault="0036542C" w:rsidP="0036542C">
      <w:pPr>
        <w:pStyle w:val="Akapitzlist"/>
        <w:numPr>
          <w:ilvl w:val="0"/>
          <w:numId w:val="7"/>
        </w:numPr>
        <w:ind w:left="426"/>
        <w:jc w:val="both"/>
        <w:rPr>
          <w:rStyle w:val="Pogrubienie"/>
          <w:b w:val="0"/>
        </w:rPr>
      </w:pPr>
      <w:r>
        <w:rPr>
          <w:rStyle w:val="Pogrubienie"/>
          <w:rFonts w:ascii="Trebuchet MS" w:hAnsi="Trebuchet MS" w:cs="Arial"/>
          <w:sz w:val="20"/>
          <w:szCs w:val="20"/>
          <w:shd w:val="clear" w:color="auto" w:fill="FFFFFF"/>
        </w:rPr>
        <w:t xml:space="preserve">Starostwo Powiatowe w Kielcach przy ul. Wrzosowej 44, </w:t>
      </w:r>
      <w:r w:rsidRPr="0020798B">
        <w:rPr>
          <w:rStyle w:val="Pogrubienie"/>
          <w:rFonts w:ascii="Trebuchet MS" w:hAnsi="Trebuchet MS" w:cs="Arial"/>
          <w:b w:val="0"/>
          <w:sz w:val="20"/>
          <w:szCs w:val="20"/>
          <w:shd w:val="clear" w:color="auto" w:fill="FFFFFF"/>
        </w:rPr>
        <w:t>od poniedziałku do piątku w godz.: 7.00 – 11.00</w:t>
      </w:r>
    </w:p>
    <w:p w14:paraId="026BFE82" w14:textId="77777777" w:rsidR="0036542C" w:rsidRPr="0020798B" w:rsidRDefault="0036542C" w:rsidP="0036542C">
      <w:pPr>
        <w:pStyle w:val="Akapitzlist"/>
        <w:numPr>
          <w:ilvl w:val="0"/>
          <w:numId w:val="7"/>
        </w:numPr>
        <w:ind w:left="426"/>
        <w:jc w:val="both"/>
        <w:rPr>
          <w:rStyle w:val="Pogrubienie"/>
          <w:rFonts w:ascii="Trebuchet MS" w:hAnsi="Trebuchet MS"/>
          <w:b w:val="0"/>
          <w:sz w:val="20"/>
          <w:szCs w:val="20"/>
        </w:rPr>
      </w:pPr>
      <w:r>
        <w:rPr>
          <w:rStyle w:val="Pogrubienie"/>
          <w:rFonts w:ascii="Trebuchet MS" w:hAnsi="Trebuchet MS" w:cs="Arial"/>
          <w:sz w:val="20"/>
          <w:szCs w:val="20"/>
          <w:shd w:val="clear" w:color="auto" w:fill="FFFFFF"/>
        </w:rPr>
        <w:t xml:space="preserve">Urząd Miasta i Gminy w Chmielniku przy ul. Plac Kościuszki 7, </w:t>
      </w:r>
      <w:r w:rsidRPr="0020798B">
        <w:rPr>
          <w:rStyle w:val="Pogrubienie"/>
          <w:rFonts w:ascii="Trebuchet MS" w:hAnsi="Trebuchet MS" w:cs="Arial"/>
          <w:b w:val="0"/>
          <w:sz w:val="20"/>
          <w:szCs w:val="20"/>
          <w:shd w:val="clear" w:color="auto" w:fill="FFFFFF"/>
        </w:rPr>
        <w:t>poniedziałek w godz.: 12.00 – 16.00, od wtorku do piątku w godz.: 9.00 – 13.00</w:t>
      </w:r>
    </w:p>
    <w:p w14:paraId="040F803F" w14:textId="77777777" w:rsidR="0036542C" w:rsidRPr="0020798B" w:rsidRDefault="0036542C" w:rsidP="0036542C">
      <w:pPr>
        <w:pStyle w:val="Akapitzlist"/>
        <w:numPr>
          <w:ilvl w:val="0"/>
          <w:numId w:val="7"/>
        </w:numPr>
        <w:ind w:left="426"/>
        <w:jc w:val="both"/>
        <w:rPr>
          <w:rStyle w:val="Pogrubienie"/>
          <w:rFonts w:ascii="Trebuchet MS" w:hAnsi="Trebuchet MS"/>
          <w:b w:val="0"/>
          <w:sz w:val="20"/>
          <w:szCs w:val="20"/>
        </w:rPr>
      </w:pPr>
      <w:r>
        <w:rPr>
          <w:rStyle w:val="Pogrubienie"/>
          <w:rFonts w:ascii="Trebuchet MS" w:hAnsi="Trebuchet MS" w:cs="Arial"/>
          <w:sz w:val="20"/>
          <w:szCs w:val="20"/>
          <w:shd w:val="clear" w:color="auto" w:fill="FFFFFF"/>
        </w:rPr>
        <w:t xml:space="preserve">Urząd Gminy w Mniowie przy ul. Centralnej 9, </w:t>
      </w:r>
      <w:r w:rsidRPr="0020798B">
        <w:rPr>
          <w:rStyle w:val="Pogrubienie"/>
          <w:rFonts w:ascii="Trebuchet MS" w:hAnsi="Trebuchet MS" w:cs="Arial"/>
          <w:b w:val="0"/>
          <w:sz w:val="20"/>
          <w:szCs w:val="20"/>
          <w:shd w:val="clear" w:color="auto" w:fill="FFFFFF"/>
        </w:rPr>
        <w:t>poniedziałek, środa i piątek w godz.: 8.00 – 12.00, wtorek i czwartek w godz.: 12.00 – 16.00</w:t>
      </w:r>
    </w:p>
    <w:p w14:paraId="61B79B26" w14:textId="77777777" w:rsidR="0036542C" w:rsidRPr="0020798B" w:rsidRDefault="0036542C" w:rsidP="0036542C">
      <w:pPr>
        <w:pStyle w:val="Akapitzlist"/>
        <w:numPr>
          <w:ilvl w:val="0"/>
          <w:numId w:val="7"/>
        </w:numPr>
        <w:ind w:left="426"/>
        <w:jc w:val="both"/>
        <w:rPr>
          <w:b/>
        </w:rPr>
      </w:pPr>
      <w:r>
        <w:rPr>
          <w:rStyle w:val="Pogrubienie"/>
          <w:rFonts w:ascii="Trebuchet MS" w:hAnsi="Trebuchet MS" w:cs="Arial"/>
          <w:color w:val="000000"/>
          <w:sz w:val="20"/>
          <w:szCs w:val="20"/>
          <w:shd w:val="clear" w:color="auto" w:fill="FFFFFF"/>
        </w:rPr>
        <w:lastRenderedPageBreak/>
        <w:t xml:space="preserve">Urząd Gminy w Łopusznie przy ul. Koneckiej 12, </w:t>
      </w:r>
      <w:r w:rsidRPr="0020798B">
        <w:rPr>
          <w:rStyle w:val="Pogrubienie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</w:rPr>
        <w:t>od poniedziałku do piątku w godz.: 12.00 – 16.00</w:t>
      </w:r>
    </w:p>
    <w:p w14:paraId="5BC7DC5B" w14:textId="77777777" w:rsidR="0036542C" w:rsidRDefault="0036542C" w:rsidP="0036542C">
      <w:pPr>
        <w:shd w:val="clear" w:color="auto" w:fill="D9D9D9" w:themeFill="background1" w:themeFillShade="D9"/>
        <w:spacing w:before="240" w:after="1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III. Punkty nieodpłatnego poradnictwa obywatelskiego prowadzone przez Stowarzyszenie </w:t>
      </w:r>
      <w:proofErr w:type="spellStart"/>
      <w:r>
        <w:rPr>
          <w:rFonts w:ascii="Trebuchet MS" w:hAnsi="Trebuchet MS"/>
          <w:bCs/>
          <w:sz w:val="20"/>
          <w:szCs w:val="20"/>
        </w:rPr>
        <w:t>Sursum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Corda</w:t>
      </w:r>
      <w:proofErr w:type="spellEnd"/>
      <w:r>
        <w:rPr>
          <w:rFonts w:ascii="Trebuchet MS" w:hAnsi="Trebuchet MS"/>
          <w:bCs/>
          <w:sz w:val="20"/>
          <w:szCs w:val="20"/>
        </w:rPr>
        <w:t>:</w:t>
      </w:r>
    </w:p>
    <w:p w14:paraId="1D5D7EA1" w14:textId="77777777" w:rsidR="0036542C" w:rsidRDefault="0036542C" w:rsidP="0036542C">
      <w:pPr>
        <w:pStyle w:val="Akapitzlist"/>
        <w:numPr>
          <w:ilvl w:val="0"/>
          <w:numId w:val="8"/>
        </w:numPr>
        <w:ind w:left="426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Starostwo Powiatowe w Kielcach przy ul. Wrzosowej 44, </w:t>
      </w:r>
      <w:r>
        <w:rPr>
          <w:rFonts w:ascii="Trebuchet MS" w:hAnsi="Trebuchet MS"/>
          <w:bCs/>
          <w:sz w:val="20"/>
          <w:szCs w:val="20"/>
        </w:rPr>
        <w:t>od poniedziałku do piątku w godz.: 11.15 – 15.15</w:t>
      </w:r>
    </w:p>
    <w:p w14:paraId="26CFABB9" w14:textId="77777777" w:rsidR="0036542C" w:rsidRDefault="0036542C" w:rsidP="0036542C">
      <w:pPr>
        <w:pStyle w:val="Akapitzlist"/>
        <w:numPr>
          <w:ilvl w:val="0"/>
          <w:numId w:val="8"/>
        </w:numPr>
        <w:ind w:left="426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Zespół Szkolno-Przedszkolny w Daleszycach przy ul. Sienkiewicza 11, </w:t>
      </w:r>
      <w:r>
        <w:rPr>
          <w:rFonts w:ascii="Trebuchet MS" w:hAnsi="Trebuchet MS"/>
          <w:bCs/>
          <w:sz w:val="20"/>
          <w:szCs w:val="20"/>
        </w:rPr>
        <w:t>poniedziałek i piątek w godz. 13.00-17.00, wtorek w godz. 9.00-13.00, środa w godz. 10.00-14.00, czwartek w godz. 8.00-12.00</w:t>
      </w:r>
    </w:p>
    <w:p w14:paraId="07FBABC1" w14:textId="77777777" w:rsidR="0036542C" w:rsidRDefault="0036542C" w:rsidP="0036542C">
      <w:p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</w:rPr>
        <w:t xml:space="preserve">Mediacje są realizowane we wszystkich wyżej wymienionych punktach </w:t>
      </w:r>
    </w:p>
    <w:p w14:paraId="5CF8D2E5" w14:textId="77777777" w:rsidR="0036542C" w:rsidRDefault="0036542C" w:rsidP="0036542C">
      <w:pPr>
        <w:jc w:val="both"/>
        <w:rPr>
          <w:rFonts w:ascii="Trebuchet MS" w:hAnsi="Trebuchet MS"/>
          <w:bCs/>
          <w:sz w:val="20"/>
          <w:szCs w:val="20"/>
        </w:rPr>
      </w:pPr>
    </w:p>
    <w:p w14:paraId="50BF757B" w14:textId="77777777" w:rsidR="0036542C" w:rsidRDefault="0036542C" w:rsidP="0036542C">
      <w:pPr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Harmonogram pracy punktów na terenie Powiatu Kieleckiego dostępny również na stronie: </w:t>
      </w:r>
      <w:hyperlink r:id="rId5" w:history="1">
        <w:r w:rsidRPr="00C64838">
          <w:rPr>
            <w:rStyle w:val="Hipercze"/>
            <w:rFonts w:ascii="Trebuchet MS" w:hAnsi="Trebuchet MS"/>
            <w:bCs/>
            <w:sz w:val="20"/>
            <w:szCs w:val="20"/>
          </w:rPr>
          <w:t>https://bip.powiat.kielce.pl/nieodplatna-pomoc-prawna/index</w:t>
        </w:r>
      </w:hyperlink>
    </w:p>
    <w:p w14:paraId="5C0AC4CD" w14:textId="77777777" w:rsidR="0036542C" w:rsidRDefault="0036542C" w:rsidP="0036542C">
      <w:pPr>
        <w:jc w:val="both"/>
        <w:rPr>
          <w:rFonts w:ascii="Trebuchet MS" w:hAnsi="Trebuchet MS"/>
          <w:sz w:val="20"/>
          <w:szCs w:val="20"/>
        </w:rPr>
      </w:pPr>
    </w:p>
    <w:p w14:paraId="242CD380" w14:textId="77777777" w:rsidR="0036542C" w:rsidRDefault="0036542C" w:rsidP="0036542C">
      <w:pPr>
        <w:jc w:val="both"/>
        <w:rPr>
          <w:rFonts w:ascii="Trebuchet MS" w:hAnsi="Trebuchet MS"/>
          <w:b/>
          <w:sz w:val="21"/>
          <w:szCs w:val="21"/>
        </w:rPr>
      </w:pPr>
    </w:p>
    <w:p w14:paraId="66BAA5F9" w14:textId="77777777" w:rsidR="0036542C" w:rsidRPr="0020798B" w:rsidRDefault="0036542C" w:rsidP="0036542C">
      <w:pPr>
        <w:widowControl/>
        <w:shd w:val="clear" w:color="auto" w:fill="FFFFFF"/>
        <w:spacing w:after="100" w:afterAutospacing="1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20798B">
        <w:rPr>
          <w:rFonts w:ascii="Trebuchet MS" w:hAnsi="Trebuchet MS" w:cs="Arial"/>
          <w:b/>
          <w:bCs/>
          <w:color w:val="333333"/>
          <w:sz w:val="22"/>
          <w:szCs w:val="22"/>
        </w:rPr>
        <w:t>Przed uzyskaniem nieodpłatnej pomocy prawnej lub nieodpłatnego poradnictwa obywatelskiego:</w:t>
      </w:r>
    </w:p>
    <w:p w14:paraId="217E1E72" w14:textId="77777777" w:rsidR="0036542C" w:rsidRPr="0020798B" w:rsidRDefault="0036542C" w:rsidP="0036542C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70"/>
        <w:rPr>
          <w:rFonts w:ascii="Trebuchet MS" w:hAnsi="Trebuchet MS" w:cs="Arial"/>
          <w:color w:val="333333"/>
          <w:sz w:val="22"/>
          <w:szCs w:val="22"/>
        </w:rPr>
      </w:pPr>
      <w:r w:rsidRPr="0020798B">
        <w:rPr>
          <w:rFonts w:ascii="Trebuchet MS" w:hAnsi="Trebuchet MS" w:cs="Arial"/>
          <w:bCs/>
          <w:color w:val="333333"/>
          <w:sz w:val="22"/>
          <w:szCs w:val="22"/>
        </w:rPr>
        <w:t>osoba uprawniona składa pisemne oświadczenie, że nie jest w stanie ponieść kosztów odpłatnej pomocy prawnej*</w:t>
      </w:r>
    </w:p>
    <w:p w14:paraId="7E62BED9" w14:textId="77777777" w:rsidR="0036542C" w:rsidRPr="0020798B" w:rsidRDefault="0036542C" w:rsidP="0036542C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70"/>
        <w:rPr>
          <w:rFonts w:ascii="Trebuchet MS" w:hAnsi="Trebuchet MS" w:cs="Arial"/>
          <w:color w:val="333333"/>
          <w:sz w:val="22"/>
          <w:szCs w:val="22"/>
        </w:rPr>
      </w:pPr>
      <w:r w:rsidRPr="0020798B">
        <w:rPr>
          <w:rFonts w:ascii="Trebuchet MS" w:hAnsi="Trebuchet MS" w:cs="Arial"/>
          <w:bCs/>
          <w:color w:val="333333"/>
          <w:sz w:val="22"/>
          <w:szCs w:val="22"/>
        </w:rPr>
        <w:t>osoba korzystająca z nieodpłatnej pomocy w zakresie prowadzonej działalności gospodarczej dodatkowo składa oświadczenie o niezatrudnianiu innych osób w ciągu ostatniego roku.</w:t>
      </w:r>
    </w:p>
    <w:p w14:paraId="2D4076F4" w14:textId="77777777" w:rsidR="0036542C" w:rsidRPr="0020798B" w:rsidRDefault="0036542C" w:rsidP="0036542C">
      <w:pPr>
        <w:widowControl/>
        <w:shd w:val="clear" w:color="auto" w:fill="FFFFFF"/>
        <w:spacing w:after="100" w:afterAutospacing="1"/>
        <w:rPr>
          <w:rFonts w:ascii="Trebuchet MS" w:hAnsi="Trebuchet MS" w:cs="Arial"/>
          <w:color w:val="333333"/>
          <w:sz w:val="22"/>
          <w:szCs w:val="22"/>
        </w:rPr>
      </w:pPr>
      <w:r w:rsidRPr="0020798B">
        <w:rPr>
          <w:rFonts w:ascii="Trebuchet MS" w:hAnsi="Trebuchet MS" w:cs="Arial"/>
          <w:color w:val="333333"/>
          <w:sz w:val="22"/>
          <w:szCs w:val="22"/>
        </w:rPr>
        <w:t>* W przypadku, gdy nieodpłatna pomoc jest udzielana w czasie epidemii za pośrednictwem środków porozumiewania się na odległość, osoba uprawniona nie ma obowiązku składania tego oświadczenia.</w:t>
      </w:r>
    </w:p>
    <w:p w14:paraId="1D204CAE" w14:textId="77777777" w:rsidR="0036542C" w:rsidRDefault="0036542C" w:rsidP="0036542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Kobiecie, która jest w ciąży udzielanie pomocy prawnej odbywa się poza kolejnością.</w:t>
      </w:r>
    </w:p>
    <w:p w14:paraId="7B2A611C" w14:textId="77777777" w:rsidR="0036542C" w:rsidRDefault="0036542C" w:rsidP="0036542C">
      <w:pPr>
        <w:jc w:val="both"/>
        <w:rPr>
          <w:rFonts w:ascii="Trebuchet MS" w:hAnsi="Trebuchet MS"/>
          <w:sz w:val="20"/>
          <w:szCs w:val="20"/>
        </w:rPr>
      </w:pPr>
    </w:p>
    <w:p w14:paraId="23DC6E54" w14:textId="77777777" w:rsidR="0036542C" w:rsidRDefault="0036542C" w:rsidP="0036542C">
      <w:pPr>
        <w:shd w:val="clear" w:color="auto" w:fill="BFBFBF" w:themeFill="background1" w:themeFillShade="BF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Rejestracja na wizyty</w:t>
      </w:r>
    </w:p>
    <w:p w14:paraId="5A81496E" w14:textId="77777777" w:rsidR="0036542C" w:rsidRDefault="0036542C" w:rsidP="0036542C">
      <w:pPr>
        <w:jc w:val="both"/>
        <w:rPr>
          <w:rStyle w:val="Pogrubienie"/>
        </w:rPr>
      </w:pPr>
    </w:p>
    <w:p w14:paraId="2CEAF4A7" w14:textId="77777777" w:rsidR="0036542C" w:rsidRDefault="0036542C" w:rsidP="0036542C">
      <w:pPr>
        <w:jc w:val="both"/>
        <w:rPr>
          <w:rStyle w:val="Pogrubienie"/>
          <w:rFonts w:ascii="Trebuchet MS" w:hAnsi="Trebuchet MS"/>
          <w:sz w:val="22"/>
          <w:szCs w:val="22"/>
        </w:rPr>
      </w:pPr>
      <w:r>
        <w:rPr>
          <w:rStyle w:val="Pogrubienie"/>
          <w:rFonts w:ascii="Trebuchet MS" w:hAnsi="Trebuchet MS"/>
          <w:sz w:val="20"/>
          <w:szCs w:val="20"/>
        </w:rPr>
        <w:t>W celu uzyskania pomocy w punktach nieodpłatnej pomocy prawnej i nieodpłatnego poradnictwa obywatelskiego należy dokonać wcześniejszej rejestracji.</w:t>
      </w:r>
    </w:p>
    <w:p w14:paraId="4CB86F87" w14:textId="77777777" w:rsidR="0036542C" w:rsidRDefault="0036542C" w:rsidP="0036542C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5A9B651C" w14:textId="77777777" w:rsidR="0036542C" w:rsidRDefault="0036542C" w:rsidP="0036542C">
      <w:pPr>
        <w:jc w:val="both"/>
        <w:rPr>
          <w:rStyle w:val="Pogrubienie"/>
          <w:rFonts w:ascii="Trebuchet MS" w:hAnsi="Trebuchet MS" w:cs="Arial"/>
          <w:color w:val="111111"/>
          <w:sz w:val="20"/>
          <w:szCs w:val="20"/>
          <w:shd w:val="clear" w:color="auto" w:fill="FFFFFF"/>
        </w:rPr>
      </w:pPr>
      <w:r>
        <w:rPr>
          <w:rFonts w:ascii="Trebuchet MS" w:hAnsi="Trebuchet MS"/>
          <w:b/>
          <w:bCs/>
          <w:sz w:val="20"/>
          <w:szCs w:val="20"/>
        </w:rPr>
        <w:t>Rejestracja na wizyty odbywa się pod numerem telefonu:</w:t>
      </w:r>
      <w:r>
        <w:rPr>
          <w:rFonts w:ascii="Trebuchet MS" w:hAnsi="Trebuchet MS"/>
          <w:b/>
          <w:bCs/>
          <w:iCs/>
          <w:sz w:val="20"/>
          <w:szCs w:val="20"/>
          <w:lang w:eastAsia="en-US"/>
        </w:rPr>
        <w:t xml:space="preserve"> (41) 200 17 85</w:t>
      </w:r>
      <w:r>
        <w:rPr>
          <w:rFonts w:ascii="Trebuchet MS" w:hAnsi="Trebuchet MS"/>
          <w:bCs/>
          <w:sz w:val="20"/>
          <w:szCs w:val="20"/>
        </w:rPr>
        <w:t xml:space="preserve"> od poniedziałku do piątku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br/>
        <w:t>w godz. 7.00 – 15.00</w:t>
      </w:r>
      <w:r>
        <w:rPr>
          <w:rFonts w:ascii="Trebuchet MS" w:hAnsi="Trebuchet MS"/>
          <w:b/>
          <w:bCs/>
          <w:iCs/>
          <w:sz w:val="20"/>
          <w:szCs w:val="20"/>
          <w:lang w:eastAsia="en-US"/>
        </w:rPr>
        <w:t xml:space="preserve"> lub poprzez zgłoszenie na adres e-mail: </w:t>
      </w:r>
      <w:hyperlink r:id="rId6" w:history="1">
        <w:r>
          <w:rPr>
            <w:rStyle w:val="Hipercze"/>
            <w:rFonts w:ascii="Trebuchet MS" w:hAnsi="Trebuchet MS" w:cs="Arial"/>
            <w:b/>
            <w:bCs/>
            <w:color w:val="D01111"/>
            <w:sz w:val="20"/>
            <w:szCs w:val="20"/>
            <w:shd w:val="clear" w:color="auto" w:fill="FFFFFF"/>
          </w:rPr>
          <w:t>nieodplatnapomocprawna@powiat.kielce.pl</w:t>
        </w:r>
      </w:hyperlink>
      <w:r>
        <w:rPr>
          <w:rStyle w:val="Pogrubienie"/>
          <w:rFonts w:ascii="Trebuchet MS" w:hAnsi="Trebuchet MS" w:cs="Arial"/>
          <w:color w:val="111111"/>
          <w:sz w:val="20"/>
          <w:szCs w:val="20"/>
          <w:shd w:val="clear" w:color="auto" w:fill="FFFFFF"/>
        </w:rPr>
        <w:t xml:space="preserve"> </w:t>
      </w:r>
    </w:p>
    <w:p w14:paraId="1682BF90" w14:textId="77777777" w:rsidR="0036542C" w:rsidRDefault="0036542C" w:rsidP="0036542C">
      <w:pPr>
        <w:jc w:val="both"/>
        <w:rPr>
          <w:rStyle w:val="Pogrubienie"/>
          <w:rFonts w:ascii="Trebuchet MS" w:hAnsi="Trebuchet MS" w:cs="Arial"/>
          <w:color w:val="111111"/>
          <w:sz w:val="20"/>
          <w:szCs w:val="20"/>
          <w:shd w:val="clear" w:color="auto" w:fill="FFFFFF"/>
        </w:rPr>
      </w:pPr>
    </w:p>
    <w:p w14:paraId="30FBA95E" w14:textId="77777777" w:rsidR="0036542C" w:rsidRDefault="0036542C" w:rsidP="0036542C">
      <w:pPr>
        <w:jc w:val="center"/>
        <w:rPr>
          <w:rFonts w:cs="Liberation Serif"/>
        </w:rPr>
      </w:pPr>
    </w:p>
    <w:p w14:paraId="419D3B83" w14:textId="77777777" w:rsidR="0036542C" w:rsidRDefault="0036542C" w:rsidP="0036542C">
      <w:pPr>
        <w:jc w:val="center"/>
        <w:rPr>
          <w:rFonts w:ascii="Trebuchet MS" w:eastAsia="Calibri" w:hAnsi="Trebuchet MS" w:cs="Calibri"/>
        </w:rPr>
      </w:pPr>
      <w:r>
        <w:rPr>
          <w:rFonts w:ascii="Trebuchet MS" w:hAnsi="Trebuchet MS" w:cs="Arial"/>
          <w:b/>
          <w:bCs/>
          <w:iCs/>
          <w:sz w:val="18"/>
          <w:szCs w:val="18"/>
        </w:rPr>
        <w:t>„Projekt finansowany z budżetu Państwa, realizowany przez Powiat Kielecki”</w:t>
      </w:r>
    </w:p>
    <w:p w14:paraId="4800EB8D" w14:textId="77777777" w:rsidR="0036542C" w:rsidRPr="00633181" w:rsidRDefault="0036542C" w:rsidP="0036542C">
      <w:pPr>
        <w:jc w:val="both"/>
        <w:rPr>
          <w:rFonts w:ascii="Trebuchet MS" w:eastAsia="Calibri" w:hAnsi="Trebuchet MS" w:cs="Calibri"/>
        </w:rPr>
      </w:pPr>
      <w:r w:rsidRPr="00633181">
        <w:rPr>
          <w:rFonts w:ascii="Trebuchet MS" w:eastAsia="Calibri" w:hAnsi="Trebuchet MS" w:cs="Calibri"/>
        </w:rPr>
        <w:t xml:space="preserve"> </w:t>
      </w:r>
    </w:p>
    <w:p w14:paraId="66596DB1" w14:textId="77777777" w:rsidR="0036542C" w:rsidRDefault="0036542C" w:rsidP="0036542C">
      <w:pPr>
        <w:jc w:val="both"/>
        <w:rPr>
          <w:rFonts w:ascii="Trebuchet MS" w:eastAsia="Calibri" w:hAnsi="Trebuchet MS" w:cs="Calibri"/>
          <w:b/>
        </w:rPr>
      </w:pPr>
    </w:p>
    <w:p w14:paraId="0FD2079B" w14:textId="77777777" w:rsidR="0036542C" w:rsidRDefault="0036542C" w:rsidP="0036542C">
      <w:pPr>
        <w:jc w:val="both"/>
        <w:rPr>
          <w:rFonts w:ascii="Trebuchet MS" w:eastAsia="Calibri" w:hAnsi="Trebuchet MS" w:cs="Calibri"/>
        </w:rPr>
      </w:pPr>
    </w:p>
    <w:p w14:paraId="00000045" w14:textId="77777777" w:rsidR="00941808" w:rsidRDefault="00941808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p w14:paraId="00000046" w14:textId="77777777" w:rsidR="00941808" w:rsidRDefault="00941808">
      <w:bookmarkStart w:id="1" w:name="_gjdgxs" w:colFirst="0" w:colLast="0"/>
      <w:bookmarkEnd w:id="1"/>
    </w:p>
    <w:sectPr w:rsidR="0094180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AEF"/>
    <w:multiLevelType w:val="multilevel"/>
    <w:tmpl w:val="3A8E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B1FD5"/>
    <w:multiLevelType w:val="hybridMultilevel"/>
    <w:tmpl w:val="EACEA238"/>
    <w:lvl w:ilvl="0" w:tplc="0D607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DF2"/>
    <w:multiLevelType w:val="multilevel"/>
    <w:tmpl w:val="B8D0B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C04"/>
    <w:multiLevelType w:val="multilevel"/>
    <w:tmpl w:val="D69CA6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360E"/>
    <w:multiLevelType w:val="multilevel"/>
    <w:tmpl w:val="08BC4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D0300"/>
    <w:multiLevelType w:val="hybridMultilevel"/>
    <w:tmpl w:val="802C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34316"/>
    <w:multiLevelType w:val="multilevel"/>
    <w:tmpl w:val="B4E2AE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D7331"/>
    <w:multiLevelType w:val="multilevel"/>
    <w:tmpl w:val="C80AB2A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1720CA"/>
    <w:multiLevelType w:val="hybridMultilevel"/>
    <w:tmpl w:val="2F82E91E"/>
    <w:lvl w:ilvl="0" w:tplc="98847D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08"/>
    <w:rsid w:val="0036542C"/>
    <w:rsid w:val="009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BC26-AE37-4B99-AA5E-DBC664B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654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42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65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odplatnapomocprawna@powiat.kielce.pl" TargetMode="External"/><Relationship Id="rId5" Type="http://schemas.openxmlformats.org/officeDocument/2006/relationships/hyperlink" Target="https://bip.powiat.kielce.pl/nieodplatna-pomoc-prawna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sc.org.pl</cp:lastModifiedBy>
  <cp:revision>2</cp:revision>
  <dcterms:created xsi:type="dcterms:W3CDTF">2021-05-07T10:59:00Z</dcterms:created>
  <dcterms:modified xsi:type="dcterms:W3CDTF">2021-05-07T10:59:00Z</dcterms:modified>
</cp:coreProperties>
</file>