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07C5" w:rsidRDefault="00AC07C5" w:rsidP="00AC07C5">
      <w:pPr>
        <w:spacing w:after="0" w:line="240" w:lineRule="auto"/>
        <w:jc w:val="right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sz w:val="24"/>
          <w:szCs w:val="24"/>
        </w:rPr>
        <w:t>Załącznik nr 3</w:t>
      </w:r>
    </w:p>
    <w:p w:rsidR="00AC07C5" w:rsidRDefault="00D742DF" w:rsidP="00AC07C5">
      <w:pPr>
        <w:spacing w:after="0" w:line="240" w:lineRule="auto"/>
        <w:jc w:val="both"/>
        <w:rPr>
          <w:rFonts w:asciiTheme="minorHAnsi" w:eastAsiaTheme="minorHAnsi" w:hAnsiTheme="minorHAnsi" w:cstheme="minorHAnsi"/>
          <w:b/>
          <w:bCs/>
          <w:sz w:val="24"/>
          <w:szCs w:val="24"/>
        </w:rPr>
      </w:pPr>
      <w:r>
        <w:rPr>
          <w:rFonts w:asciiTheme="minorHAnsi" w:eastAsiaTheme="minorHAnsi" w:hAnsiTheme="minorHAnsi" w:cstheme="minorHAnsi"/>
          <w:b/>
          <w:bCs/>
          <w:sz w:val="24"/>
          <w:szCs w:val="24"/>
        </w:rPr>
        <w:t>SR-II.272.2.334</w:t>
      </w:r>
      <w:r w:rsidR="00AC07C5">
        <w:rPr>
          <w:rFonts w:asciiTheme="minorHAnsi" w:eastAsiaTheme="minorHAnsi" w:hAnsiTheme="minorHAnsi" w:cstheme="minorHAnsi"/>
          <w:b/>
          <w:bCs/>
          <w:sz w:val="24"/>
          <w:szCs w:val="24"/>
        </w:rPr>
        <w:t>.2025</w:t>
      </w:r>
    </w:p>
    <w:p w:rsidR="00AC07C5" w:rsidRDefault="00AC07C5" w:rsidP="00AC07C5">
      <w:pPr>
        <w:spacing w:after="0" w:line="240" w:lineRule="auto"/>
        <w:jc w:val="both"/>
        <w:rPr>
          <w:rFonts w:asciiTheme="minorHAnsi" w:eastAsiaTheme="minorHAnsi" w:hAnsiTheme="minorHAnsi" w:cstheme="minorHAnsi"/>
          <w:b/>
          <w:bCs/>
          <w:sz w:val="24"/>
          <w:szCs w:val="24"/>
        </w:rPr>
      </w:pPr>
    </w:p>
    <w:p w:rsidR="00AC07C5" w:rsidRDefault="00AC07C5" w:rsidP="00AC07C5">
      <w:pPr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</w:p>
    <w:p w:rsidR="00AC07C5" w:rsidRDefault="00AC07C5" w:rsidP="00AC07C5">
      <w:pPr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Wykonawca:</w:t>
      </w:r>
    </w:p>
    <w:p w:rsidR="00AC07C5" w:rsidRDefault="00AC07C5" w:rsidP="00AC07C5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………………………………………</w:t>
      </w:r>
    </w:p>
    <w:p w:rsidR="00AC07C5" w:rsidRDefault="00AC07C5" w:rsidP="00AC07C5">
      <w:pPr>
        <w:spacing w:after="0" w:line="240" w:lineRule="auto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(pełna nazwa/firma, adres, w zależności od podmiotu: NIP/PESEL, KRS/</w:t>
      </w:r>
      <w:proofErr w:type="spellStart"/>
      <w:r>
        <w:rPr>
          <w:rFonts w:asciiTheme="minorHAnsi" w:hAnsiTheme="minorHAnsi" w:cstheme="minorHAnsi"/>
          <w:sz w:val="20"/>
          <w:szCs w:val="20"/>
        </w:rPr>
        <w:t>CEiDG</w:t>
      </w:r>
      <w:proofErr w:type="spellEnd"/>
      <w:r>
        <w:rPr>
          <w:rFonts w:asciiTheme="minorHAnsi" w:hAnsiTheme="minorHAnsi" w:cstheme="minorHAnsi"/>
          <w:sz w:val="20"/>
          <w:szCs w:val="20"/>
        </w:rPr>
        <w:t>)</w:t>
      </w:r>
    </w:p>
    <w:p w:rsidR="00AC07C5" w:rsidRDefault="00AC07C5" w:rsidP="00AC07C5">
      <w:pPr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reprezentowany przez:</w:t>
      </w:r>
    </w:p>
    <w:p w:rsidR="00AC07C5" w:rsidRDefault="00AC07C5" w:rsidP="00AC07C5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………………………………………</w:t>
      </w:r>
    </w:p>
    <w:p w:rsidR="00AC07C5" w:rsidRDefault="00AC07C5" w:rsidP="00AC07C5">
      <w:pPr>
        <w:spacing w:after="0" w:line="240" w:lineRule="auto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(imię, nazwisko, stanowisko/podstawa do reprezentacji)</w:t>
      </w:r>
    </w:p>
    <w:p w:rsidR="00AC07C5" w:rsidRDefault="00AC07C5" w:rsidP="00AC07C5">
      <w:pPr>
        <w:spacing w:after="0"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:rsidR="00AC07C5" w:rsidRDefault="00AC07C5" w:rsidP="00AC07C5">
      <w:pPr>
        <w:shd w:val="clear" w:color="auto" w:fill="D9D9D9" w:themeFill="background1" w:themeFillShade="D9"/>
        <w:spacing w:after="0"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OŚWIADCZENIE WYKONAWCY</w:t>
      </w:r>
    </w:p>
    <w:p w:rsidR="00AC07C5" w:rsidRPr="00D742DF" w:rsidRDefault="00AC07C5" w:rsidP="00AC07C5">
      <w:pPr>
        <w:pStyle w:val="Bezodstpw"/>
        <w:spacing w:line="276" w:lineRule="auto"/>
        <w:jc w:val="both"/>
        <w:rPr>
          <w:rFonts w:eastAsia="Calibri" w:cstheme="minorHAnsi"/>
          <w:b/>
          <w:bCs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Na potrzeby postępowania o udzielenie zamówienia publicznego na </w:t>
      </w:r>
      <w:r w:rsidR="00D742DF">
        <w:rPr>
          <w:rFonts w:cstheme="minorHAnsi"/>
          <w:b/>
          <w:sz w:val="24"/>
          <w:szCs w:val="24"/>
        </w:rPr>
        <w:t>druk 700 szt. kartek świątecznych</w:t>
      </w:r>
      <w:r>
        <w:rPr>
          <w:rFonts w:eastAsia="Calibri" w:cstheme="minorHAnsi"/>
          <w:b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>oświadczam, co następuje:</w:t>
      </w:r>
    </w:p>
    <w:p w:rsidR="00AC07C5" w:rsidRDefault="00AC07C5" w:rsidP="00AC07C5">
      <w:pPr>
        <w:pStyle w:val="Akapitzlist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 xml:space="preserve">Oświadczam, że nie podlegam wykluczeniu z postępowania na podstawie art. 108 ust. 1 ustawy </w:t>
      </w:r>
      <w:proofErr w:type="spellStart"/>
      <w:r>
        <w:rPr>
          <w:rFonts w:asciiTheme="minorHAnsi" w:hAnsiTheme="minorHAnsi" w:cstheme="minorHAnsi"/>
          <w:bCs/>
          <w:sz w:val="24"/>
          <w:szCs w:val="24"/>
        </w:rPr>
        <w:t>Pzp</w:t>
      </w:r>
      <w:proofErr w:type="spellEnd"/>
      <w:r>
        <w:rPr>
          <w:rFonts w:asciiTheme="minorHAnsi" w:hAnsiTheme="minorHAnsi" w:cstheme="minorHAnsi"/>
          <w:bCs/>
          <w:sz w:val="24"/>
          <w:szCs w:val="24"/>
        </w:rPr>
        <w:t>.</w:t>
      </w:r>
    </w:p>
    <w:p w:rsidR="00AC07C5" w:rsidRDefault="00AC07C5" w:rsidP="00AC07C5">
      <w:pPr>
        <w:pStyle w:val="Akapitzlist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Oświadczam, że nie zachodzą w stosunku do mnie przesłanki wykluczenia z postępowania na podstawie art.  </w:t>
      </w: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7 ust. 1 ustawy </w:t>
      </w:r>
      <w:r>
        <w:rPr>
          <w:rFonts w:asciiTheme="minorHAnsi" w:hAnsiTheme="minorHAnsi" w:cstheme="minorHAnsi"/>
          <w:sz w:val="24"/>
          <w:szCs w:val="24"/>
        </w:rPr>
        <w:t>z dnia 13 kwietnia 2022 r.</w:t>
      </w:r>
      <w:r>
        <w:rPr>
          <w:rFonts w:asciiTheme="minorHAnsi" w:hAnsiTheme="minorHAnsi" w:cstheme="minorHAnsi"/>
          <w:i/>
          <w:iCs/>
          <w:sz w:val="24"/>
          <w:szCs w:val="24"/>
        </w:rPr>
        <w:t xml:space="preserve"> </w:t>
      </w:r>
      <w:r>
        <w:rPr>
          <w:rFonts w:asciiTheme="minorHAnsi" w:hAnsiTheme="minorHAnsi" w:cstheme="minorHAnsi"/>
          <w:i/>
          <w:iCs/>
          <w:color w:val="222222"/>
          <w:sz w:val="24"/>
          <w:szCs w:val="24"/>
        </w:rPr>
        <w:t xml:space="preserve">o szczególnych rozwiązaniach w zakresie przeciwdziałania wspieraniu agresji na Ukrainę oraz służących ochronie bezpieczeństwa narodowego </w:t>
      </w:r>
      <w:r>
        <w:rPr>
          <w:rFonts w:asciiTheme="minorHAnsi" w:hAnsiTheme="minorHAnsi" w:cstheme="minorHAnsi"/>
          <w:iCs/>
          <w:color w:val="222222"/>
          <w:sz w:val="24"/>
          <w:szCs w:val="24"/>
        </w:rPr>
        <w:t>(Dz. U.</w:t>
      </w:r>
      <w:r w:rsidR="00FD691D">
        <w:rPr>
          <w:rFonts w:asciiTheme="minorHAnsi" w:hAnsiTheme="minorHAnsi" w:cstheme="minorHAnsi"/>
          <w:iCs/>
          <w:color w:val="222222"/>
          <w:sz w:val="24"/>
          <w:szCs w:val="24"/>
        </w:rPr>
        <w:t xml:space="preserve"> z 2025r. poz.  514</w:t>
      </w:r>
      <w:r>
        <w:rPr>
          <w:rFonts w:asciiTheme="minorHAnsi" w:hAnsiTheme="minorHAnsi" w:cstheme="minorHAnsi"/>
          <w:iCs/>
          <w:color w:val="222222"/>
          <w:sz w:val="24"/>
          <w:szCs w:val="24"/>
        </w:rPr>
        <w:t>)</w:t>
      </w:r>
      <w:r>
        <w:rPr>
          <w:rFonts w:asciiTheme="minorHAnsi" w:hAnsiTheme="minorHAnsi" w:cstheme="minorHAnsi"/>
          <w:i/>
          <w:iCs/>
          <w:color w:val="222222"/>
          <w:sz w:val="24"/>
          <w:szCs w:val="24"/>
          <w:vertAlign w:val="superscript"/>
        </w:rPr>
        <w:footnoteReference w:id="1"/>
      </w:r>
      <w:r>
        <w:rPr>
          <w:rFonts w:asciiTheme="minorHAnsi" w:hAnsiTheme="minorHAnsi" w:cstheme="minorHAnsi"/>
          <w:i/>
          <w:iCs/>
          <w:color w:val="222222"/>
          <w:sz w:val="24"/>
          <w:szCs w:val="24"/>
        </w:rPr>
        <w:t>.</w:t>
      </w:r>
    </w:p>
    <w:p w:rsidR="00AC07C5" w:rsidRDefault="00AC07C5" w:rsidP="00AC07C5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AC07C5" w:rsidRDefault="00AC07C5" w:rsidP="00AC07C5">
      <w:pPr>
        <w:spacing w:after="0" w:line="240" w:lineRule="auto"/>
        <w:rPr>
          <w:rFonts w:asciiTheme="minorHAnsi" w:hAnsiTheme="minorHAnsi" w:cstheme="minorHAnsi"/>
          <w:sz w:val="20"/>
          <w:szCs w:val="20"/>
        </w:rPr>
      </w:pPr>
    </w:p>
    <w:p w:rsidR="00AC07C5" w:rsidRDefault="00AC07C5" w:rsidP="00AC07C5">
      <w:pPr>
        <w:spacing w:after="0" w:line="240" w:lineRule="auto"/>
        <w:rPr>
          <w:rFonts w:asciiTheme="minorHAnsi" w:hAnsiTheme="minorHAnsi" w:cstheme="minorHAnsi"/>
          <w:sz w:val="20"/>
          <w:szCs w:val="20"/>
        </w:rPr>
      </w:pPr>
    </w:p>
    <w:p w:rsidR="00AC07C5" w:rsidRDefault="00AC07C5" w:rsidP="00AC07C5">
      <w:pPr>
        <w:spacing w:after="0" w:line="240" w:lineRule="auto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(miejscowość), dnia ………….…….r.</w:t>
      </w:r>
      <w:r>
        <w:rPr>
          <w:rFonts w:asciiTheme="minorHAnsi" w:hAnsiTheme="minorHAnsi" w:cstheme="minorHAnsi"/>
          <w:b/>
          <w:bCs/>
          <w:sz w:val="24"/>
          <w:szCs w:val="24"/>
        </w:rPr>
        <w:t xml:space="preserve">                                                                 </w:t>
      </w:r>
      <w:r>
        <w:rPr>
          <w:rFonts w:asciiTheme="minorHAnsi" w:hAnsiTheme="minorHAnsi" w:cstheme="minorHAnsi"/>
          <w:sz w:val="20"/>
          <w:szCs w:val="20"/>
        </w:rPr>
        <w:t>…………………………………</w:t>
      </w:r>
    </w:p>
    <w:p w:rsidR="00AC07C5" w:rsidRDefault="00AC07C5" w:rsidP="00AC07C5">
      <w:pPr>
        <w:spacing w:after="0" w:line="240" w:lineRule="auto"/>
        <w:ind w:left="6372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         (podpis)</w:t>
      </w:r>
    </w:p>
    <w:p w:rsidR="00AC07C5" w:rsidRDefault="00AC07C5" w:rsidP="00AC07C5"/>
    <w:p w:rsidR="00027B07" w:rsidRDefault="00027B07"/>
    <w:sectPr w:rsidR="00027B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0C25" w:rsidRDefault="00860C25" w:rsidP="00AC07C5">
      <w:pPr>
        <w:spacing w:after="0" w:line="240" w:lineRule="auto"/>
      </w:pPr>
      <w:r>
        <w:separator/>
      </w:r>
    </w:p>
  </w:endnote>
  <w:endnote w:type="continuationSeparator" w:id="0">
    <w:p w:rsidR="00860C25" w:rsidRDefault="00860C25" w:rsidP="00AC07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0C25" w:rsidRDefault="00860C25" w:rsidP="00AC07C5">
      <w:pPr>
        <w:spacing w:after="0" w:line="240" w:lineRule="auto"/>
      </w:pPr>
      <w:r>
        <w:separator/>
      </w:r>
    </w:p>
  </w:footnote>
  <w:footnote w:type="continuationSeparator" w:id="0">
    <w:p w:rsidR="00860C25" w:rsidRDefault="00860C25" w:rsidP="00AC07C5">
      <w:pPr>
        <w:spacing w:after="0" w:line="240" w:lineRule="auto"/>
      </w:pPr>
      <w:r>
        <w:continuationSeparator/>
      </w:r>
    </w:p>
  </w:footnote>
  <w:footnote w:id="1">
    <w:p w:rsidR="00AC07C5" w:rsidRDefault="00AC07C5" w:rsidP="00AC07C5">
      <w:pPr>
        <w:spacing w:after="0" w:line="240" w:lineRule="auto"/>
        <w:jc w:val="both"/>
        <w:rPr>
          <w:rFonts w:ascii="Arial" w:eastAsiaTheme="minorHAnsi" w:hAnsi="Arial" w:cs="Arial"/>
          <w:color w:val="222222"/>
          <w:sz w:val="16"/>
          <w:szCs w:val="16"/>
        </w:rPr>
      </w:pPr>
      <w:r>
        <w:rPr>
          <w:rFonts w:ascii="Arial" w:eastAsiaTheme="minorHAnsi" w:hAnsi="Arial" w:cs="Arial"/>
          <w:sz w:val="16"/>
          <w:szCs w:val="16"/>
          <w:vertAlign w:val="superscript"/>
        </w:rPr>
        <w:footnoteRef/>
      </w:r>
      <w:r>
        <w:rPr>
          <w:rFonts w:ascii="Arial" w:eastAsiaTheme="minorHAnsi" w:hAnsi="Arial" w:cs="Arial"/>
          <w:color w:val="222222"/>
          <w:sz w:val="16"/>
          <w:szCs w:val="16"/>
        </w:rPr>
        <w:t xml:space="preserve">Zgodnie z treścią art. 7 ust. 1 ustawy z dnia 13 kwietnia 2022 r. </w:t>
      </w:r>
      <w:r>
        <w:rPr>
          <w:rFonts w:ascii="Arial" w:eastAsiaTheme="minorHAnsi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zwanej dalej „ustawą”, </w:t>
      </w:r>
      <w:r>
        <w:rPr>
          <w:rFonts w:ascii="Arial" w:eastAsiaTheme="minorHAnsi" w:hAnsi="Arial" w:cs="Arial"/>
          <w:color w:val="222222"/>
          <w:sz w:val="16"/>
          <w:szCs w:val="16"/>
        </w:rPr>
        <w:t xml:space="preserve">z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postępowania          o udzielenie zamówienia publicznego lub konkursu prowadzonego na podstawie ustawy </w:t>
      </w:r>
      <w:proofErr w:type="spellStart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Pzp</w:t>
      </w:r>
      <w:proofErr w:type="spellEnd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wyklucza się:</w:t>
      </w:r>
    </w:p>
    <w:p w:rsidR="00AC07C5" w:rsidRDefault="00AC07C5" w:rsidP="00AC07C5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1) wykonawcę oraz uczestnika konkursu wymienionego w wykazach określonych w rozporządzeniu 765/2006 i rozporządzeniu 269/2014 albo wpisanego na listę na podstawie decyzji w sprawie wpisu na listę rozstrzygającej o zastosowaniu środka,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>o którym mowa w art. 1 pkt 3;</w:t>
      </w:r>
    </w:p>
    <w:p w:rsidR="00AC07C5" w:rsidRDefault="00AC07C5" w:rsidP="00AC07C5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2) wykonawcę oraz uczestnika konkursu, którego beneficjentem rzeczywistym w rozumi</w:t>
      </w:r>
      <w:r w:rsidR="00FD691D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eniu ustawy z dnia 1 marca 2018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r.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>o przeciwdziałaniu praniu pieniędzy oraz finans</w:t>
      </w:r>
      <w:r w:rsidR="00FD691D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owaniu terroryzmu (Dz. U. z 2025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r. poz. </w:t>
      </w:r>
      <w:r w:rsidR="00901C07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644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3;</w:t>
      </w:r>
    </w:p>
    <w:p w:rsidR="00AC07C5" w:rsidRDefault="00AC07C5" w:rsidP="00AC07C5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3) wykonawcę oraz uczestnika konkursu, którego jednostką dominującą w rozumieniu art. 3 ust. 1 pkt 37 ustawy z dnia 29 września 1994 r. o rachunkowości (Dz. U. z 2023 r. poz. 120</w:t>
      </w:r>
      <w:r w:rsidR="0083000F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z </w:t>
      </w:r>
      <w:proofErr w:type="spellStart"/>
      <w:r w:rsidR="0083000F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póżn</w:t>
      </w:r>
      <w:proofErr w:type="spellEnd"/>
      <w:r w:rsidR="0083000F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. zm.</w:t>
      </w:r>
      <w:bookmarkStart w:id="0" w:name="_GoBack"/>
      <w:bookmarkEnd w:id="0"/>
      <w:r w:rsidR="00FD691D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)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jest podmiot wymieniony w wykazach określonych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>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9468A0"/>
    <w:multiLevelType w:val="hybridMultilevel"/>
    <w:tmpl w:val="108298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07C5"/>
    <w:rsid w:val="00027B07"/>
    <w:rsid w:val="00687FFD"/>
    <w:rsid w:val="00712DD7"/>
    <w:rsid w:val="007D41C0"/>
    <w:rsid w:val="0083000F"/>
    <w:rsid w:val="00860C25"/>
    <w:rsid w:val="00901C07"/>
    <w:rsid w:val="00A46E44"/>
    <w:rsid w:val="00AC07C5"/>
    <w:rsid w:val="00C959A9"/>
    <w:rsid w:val="00D742DF"/>
    <w:rsid w:val="00E97CEC"/>
    <w:rsid w:val="00FD6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D4A8BEA-BA3A-4684-A8A3-DE3DA8DB3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C07C5"/>
    <w:pPr>
      <w:spacing w:after="160" w:line="254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AC07C5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AC07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291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132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Katarzyna Skalska</cp:lastModifiedBy>
  <cp:revision>8</cp:revision>
  <dcterms:created xsi:type="dcterms:W3CDTF">2025-03-14T12:06:00Z</dcterms:created>
  <dcterms:modified xsi:type="dcterms:W3CDTF">2025-10-13T07:42:00Z</dcterms:modified>
</cp:coreProperties>
</file>