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24625E" w:rsidRPr="008A19A2" w:rsidTr="00F82410">
        <w:tc>
          <w:tcPr>
            <w:tcW w:w="4606" w:type="dxa"/>
          </w:tcPr>
          <w:p w:rsidR="0024625E" w:rsidRPr="008A19A2" w:rsidRDefault="008A19A2" w:rsidP="0024625E">
            <w:pPr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SR-II.272.1.20</w:t>
            </w:r>
            <w:r w:rsidR="0024625E"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4606" w:type="dxa"/>
          </w:tcPr>
          <w:p w:rsidR="0024625E" w:rsidRPr="008A19A2" w:rsidRDefault="0024625E" w:rsidP="0024625E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A19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9 do SWZ</w:t>
            </w:r>
          </w:p>
        </w:tc>
      </w:tr>
    </w:tbl>
    <w:p w:rsidR="0024625E" w:rsidRPr="008A19A2" w:rsidRDefault="008A19A2" w:rsidP="008A19A2">
      <w:pPr>
        <w:tabs>
          <w:tab w:val="left" w:pos="924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24625E" w:rsidRPr="008A19A2" w:rsidRDefault="0024625E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8A19A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8A19A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24625E" w:rsidRPr="008A19A2" w:rsidRDefault="0024625E" w:rsidP="0024625E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24625E" w:rsidRPr="008A19A2" w:rsidRDefault="0024625E" w:rsidP="0024625E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24625E" w:rsidRPr="008A19A2" w:rsidRDefault="0024625E" w:rsidP="0024625E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reprezentacji)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Wykonawcy o aktualności informacji 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zawartych w art. 125 ust. 1 ustawy z dnia 11.09.2019r. Prawo zamówień publicznych </w:t>
      </w:r>
      <w:r w:rsidRPr="008A19A2">
        <w:rPr>
          <w:rFonts w:ascii="Times New Roman" w:eastAsia="Calibri" w:hAnsi="Times New Roman" w:cs="Times New Roman"/>
          <w:b/>
          <w:sz w:val="24"/>
          <w:szCs w:val="24"/>
        </w:rPr>
        <w:br/>
        <w:t xml:space="preserve">(dalej jako: ustawa </w:t>
      </w:r>
      <w:proofErr w:type="spellStart"/>
      <w:r w:rsidRPr="008A19A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8A19A2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24625E" w:rsidRPr="008A19A2" w:rsidRDefault="0024625E" w:rsidP="0024625E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19A2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Times New Roman" w:hAnsi="Times New Roman" w:cs="Times New Roman"/>
          <w:sz w:val="24"/>
          <w:szCs w:val="24"/>
        </w:rPr>
        <w:t>Na potrzeby postępowania o udzielenie zamówienia publicznego pn.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 „</w:t>
      </w:r>
      <w:r w:rsidR="008A19A2"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>Wykonanie usług geodezyjnych na potrzeby regulacji stanu prawnego nieruchomości oraz opracowania podziału działki</w:t>
      </w:r>
      <w:r w:rsidRPr="008A19A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”, 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oświadczam, że informacje zawarte</w:t>
      </w:r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oświadczeniu, o którym mowa w art. 125 ust. 1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zakresie odnoszącym się do podstaw wykluczenia wskazanych w art. 108 ust. 1 pkt 3 – 6 ustawy </w:t>
      </w:r>
      <w:proofErr w:type="spellStart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8A19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są</w:t>
      </w:r>
      <w:r w:rsidRPr="008A19A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aktualne.</w:t>
      </w: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8A19A2" w:rsidRDefault="008A19A2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24625E" w:rsidRPr="008A19A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24625E" w:rsidRPr="008A19A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24625E" w:rsidRPr="008A19A2" w:rsidRDefault="0024625E" w:rsidP="0024625E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</w:t>
      </w:r>
      <w:r w:rsidR="008A19A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</w:t>
      </w:r>
      <w:bookmarkStart w:id="0" w:name="_GoBack"/>
      <w:bookmarkEnd w:id="0"/>
      <w:r w:rsidR="008A19A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A19A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24625E" w:rsidRPr="008A19A2" w:rsidRDefault="0024625E" w:rsidP="0024625E">
      <w:pPr>
        <w:spacing w:after="0" w:line="276" w:lineRule="auto"/>
        <w:ind w:left="6372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A19A2">
        <w:rPr>
          <w:rFonts w:ascii="Times New Roman" w:eastAsia="Calibri" w:hAnsi="Times New Roman" w:cs="Times New Roman"/>
          <w:i/>
          <w:sz w:val="20"/>
          <w:szCs w:val="20"/>
        </w:rPr>
        <w:t>(podpis)</w:t>
      </w:r>
    </w:p>
    <w:p w:rsidR="0024625E" w:rsidRPr="008A19A2" w:rsidRDefault="0024625E" w:rsidP="0024625E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sz w:val="24"/>
          <w:szCs w:val="24"/>
        </w:rPr>
        <w:tab/>
      </w:r>
      <w:r w:rsidRPr="008A19A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 xml:space="preserve">Dokument musi być podpisany kwalifikowanym podpisem elektronicznym lub podpisem zaufanym lub elektronicznym podpisem osobistym </w:t>
      </w:r>
    </w:p>
    <w:p w:rsidR="005A5379" w:rsidRPr="008A19A2" w:rsidRDefault="005A5379">
      <w:pPr>
        <w:rPr>
          <w:rFonts w:ascii="Times New Roman" w:hAnsi="Times New Roman" w:cs="Times New Roman"/>
        </w:rPr>
      </w:pPr>
    </w:p>
    <w:sectPr w:rsidR="005A5379" w:rsidRPr="008A19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25E"/>
    <w:rsid w:val="0024625E"/>
    <w:rsid w:val="005A5379"/>
    <w:rsid w:val="006E7AF3"/>
    <w:rsid w:val="008A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6EC896-8C73-45E5-A2BE-C7FDDD5F6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462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3</cp:revision>
  <dcterms:created xsi:type="dcterms:W3CDTF">2025-02-20T10:38:00Z</dcterms:created>
  <dcterms:modified xsi:type="dcterms:W3CDTF">2025-07-30T07:23:00Z</dcterms:modified>
</cp:coreProperties>
</file>